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92120">
      <w:pPr>
        <w:jc w:val="left"/>
        <w:rPr>
          <w:rFonts w:hint="eastAsia" w:ascii="方正楷体_GBK" w:hAnsi="方正楷体_GBK" w:eastAsia="方正楷体_GBK" w:cs="方正楷体_GBK"/>
          <w:sz w:val="28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32"/>
          <w:lang w:eastAsia="zh-CN"/>
        </w:rPr>
        <w:t>附件：报价文件</w:t>
      </w:r>
    </w:p>
    <w:p w14:paraId="0988B0DB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0A66250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成都市温江区规划和自然资源局</w:t>
      </w:r>
    </w:p>
    <w:p w14:paraId="3A1686DB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温江区2026-2028年年度建设项目测绘工作</w:t>
      </w:r>
    </w:p>
    <w:p w14:paraId="0D4059B3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78BDEF35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98EB386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289EB7A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01B9251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1CC915F4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695BF406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07AD87D7">
      <w:pPr>
        <w:spacing w:line="760" w:lineRule="exact"/>
        <w:jc w:val="center"/>
        <w:rPr>
          <w:rFonts w:ascii="方正小标宋简体" w:eastAsia="方正小标宋简体"/>
          <w:sz w:val="44"/>
          <w:szCs w:val="44"/>
        </w:rPr>
      </w:pPr>
    </w:p>
    <w:p w14:paraId="2740E7AC">
      <w:pPr>
        <w:spacing w:line="7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（报价单位名称）</w:t>
      </w:r>
    </w:p>
    <w:p w14:paraId="00047D8A">
      <w:pPr>
        <w:spacing w:line="7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2026年    月    日</w:t>
      </w:r>
    </w:p>
    <w:p w14:paraId="4750D89F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 w14:paraId="03931C2A">
      <w:pPr>
        <w:spacing w:line="480" w:lineRule="auto"/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成都市温江区规划和自然资源局</w:t>
      </w:r>
    </w:p>
    <w:p w14:paraId="3DAC34C6"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温江区2026-2028年年度建设项目测绘工作报价文件</w:t>
      </w:r>
    </w:p>
    <w:p w14:paraId="12716EA4"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建设单位：成都市温江区规划和自然资源局 </w:t>
      </w:r>
    </w:p>
    <w:p w14:paraId="24AE53D6"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项目地点：成都市温江区 </w:t>
      </w:r>
    </w:p>
    <w:p w14:paraId="4ED2EC71">
      <w:pPr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测绘内容：规划监督测绘、违法用地、规划基础要素测绘、规划报建方案指标核算、农村宅基地集体建设用地、工程放线、农村宅基地建房项目-地形测绘、农村宅基地建房项目-放线、农村宅基地建房项目、市政管线入库。 </w:t>
      </w:r>
    </w:p>
    <w:p w14:paraId="0CC591A2">
      <w:pPr>
        <w:jc w:val="left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费用明细如下</w:t>
      </w:r>
      <w:r>
        <w:rPr>
          <w:rFonts w:hint="eastAsia" w:ascii="仿宋_GB2312" w:eastAsia="仿宋_GB2312"/>
          <w:sz w:val="28"/>
          <w:szCs w:val="32"/>
        </w:rPr>
        <w:t>（元/年）：</w:t>
      </w:r>
    </w:p>
    <w:tbl>
      <w:tblPr>
        <w:tblStyle w:val="5"/>
        <w:tblW w:w="951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3356"/>
        <w:gridCol w:w="1341"/>
        <w:gridCol w:w="1073"/>
        <w:gridCol w:w="1173"/>
        <w:gridCol w:w="1904"/>
      </w:tblGrid>
      <w:tr w14:paraId="6642BD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6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141ED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33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EEEAE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服务内容</w:t>
            </w:r>
          </w:p>
        </w:tc>
        <w:tc>
          <w:tcPr>
            <w:tcW w:w="13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0B5810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计量单位</w:t>
            </w:r>
          </w:p>
        </w:tc>
        <w:tc>
          <w:tcPr>
            <w:tcW w:w="10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228696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预估量</w:t>
            </w:r>
          </w:p>
        </w:tc>
        <w:tc>
          <w:tcPr>
            <w:tcW w:w="117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91FB11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单价（元）</w:t>
            </w:r>
          </w:p>
        </w:tc>
        <w:tc>
          <w:tcPr>
            <w:tcW w:w="19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598090"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2"/>
                <w:szCs w:val="22"/>
              </w:rPr>
              <w:t>总计</w:t>
            </w:r>
          </w:p>
        </w:tc>
      </w:tr>
      <w:tr w14:paraId="4E1C9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965E73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64804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规划监督测绘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98EB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栋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E3A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F6FCD2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F1D69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7EC6F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0C12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39FE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违法用地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F34D8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平方公里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F348B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6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A09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565E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02C7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C4EC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A6D7B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规划基础要素测绘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AE6A3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平方公里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C2E69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0.</w:t>
            </w: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81B9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C7A5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4D22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8FD8F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83FAF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规划报建方案指标核算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3EA4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平方米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4052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600000.00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A4D1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17C73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8C7C6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3B924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67F36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农村宅基地集体建设用地登记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BF0A9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A573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120.00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5A00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DF38B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2AF7D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0F20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64BF1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工程放线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0300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件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46CF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20.00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98E77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7F3FFF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0232D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E0CF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0351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农村宅基地建房项目-地形测绘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82B6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97FF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00.00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020DB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A13D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36477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CEE8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A84CA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农村宅基地建房项目-放线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919A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CEE5F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200.00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15841D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1E3B57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576BC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C5D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3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16B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农村宅基地建房项目-基槽测绘</w:t>
            </w:r>
          </w:p>
        </w:tc>
        <w:tc>
          <w:tcPr>
            <w:tcW w:w="134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ADB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户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719D7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50.00 </w:t>
            </w:r>
          </w:p>
        </w:tc>
        <w:tc>
          <w:tcPr>
            <w:tcW w:w="117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209D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F13CF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1BBC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670" w:type="dxa"/>
            <w:tcBorders>
              <w:top w:val="nil"/>
              <w:left w:val="single" w:color="auto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5D9D67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356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A8885D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市政管线入库</w:t>
            </w: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282800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公里</w:t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4377B7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 xml:space="preserve">25.00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62BE49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04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922FE3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 w14:paraId="469F2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951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12918776"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合计：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元/年（大写：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       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0"/>
                <w:szCs w:val="20"/>
              </w:rPr>
              <w:t>元/年）</w:t>
            </w:r>
          </w:p>
        </w:tc>
      </w:tr>
    </w:tbl>
    <w:p w14:paraId="42B2817E">
      <w:pPr>
        <w:spacing w:line="760" w:lineRule="exact"/>
        <w:jc w:val="both"/>
        <w:rPr>
          <w:rFonts w:ascii="仿宋_GB2312" w:eastAsia="仿宋_GB2312"/>
          <w:sz w:val="28"/>
          <w:szCs w:val="32"/>
        </w:rPr>
      </w:pPr>
      <w:r>
        <w:rPr>
          <w:rFonts w:ascii="仿宋_GB2312" w:eastAsia="仿宋_GB2312"/>
          <w:sz w:val="28"/>
          <w:szCs w:val="32"/>
        </w:rPr>
        <w:t>报价单位：</w:t>
      </w:r>
    </w:p>
    <w:p w14:paraId="27312022">
      <w:pPr>
        <w:spacing w:line="760" w:lineRule="exact"/>
        <w:jc w:val="lef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报价人及联系电话：</w:t>
      </w:r>
    </w:p>
    <w:p w14:paraId="48C1A43C">
      <w:pPr>
        <w:spacing w:line="760" w:lineRule="exact"/>
        <w:jc w:val="right"/>
        <w:rPr>
          <w:rFonts w:hint="eastAsia" w:ascii="仿宋_GB2312" w:eastAsia="仿宋_GB2312"/>
          <w:sz w:val="28"/>
          <w:szCs w:val="32"/>
        </w:rPr>
      </w:pPr>
    </w:p>
    <w:p w14:paraId="5F84E550">
      <w:pPr>
        <w:spacing w:line="760" w:lineRule="exact"/>
        <w:jc w:val="right"/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年    月    日</w:t>
      </w:r>
    </w:p>
    <w:p w14:paraId="4BE3024C">
      <w:pPr>
        <w:widowControl/>
        <w:jc w:val="left"/>
        <w:rPr>
          <w:rFonts w:ascii="仿宋_GB2312" w:eastAsia="仿宋_GB2312"/>
          <w:sz w:val="32"/>
          <w:szCs w:val="32"/>
        </w:rPr>
      </w:pPr>
    </w:p>
    <w:p w14:paraId="0423B632">
      <w:pPr>
        <w:widowControl/>
        <w:jc w:val="left"/>
        <w:rPr>
          <w:rFonts w:hint="eastAsia" w:ascii="仿宋_GB2312" w:eastAsia="仿宋_GB2312"/>
          <w:sz w:val="32"/>
          <w:szCs w:val="32"/>
          <w:lang w:eastAsia="zh-CN"/>
        </w:rPr>
      </w:pPr>
    </w:p>
    <w:p w14:paraId="46BB8238">
      <w:pPr>
        <w:widowControl/>
        <w:jc w:val="left"/>
        <w:rPr>
          <w:rFonts w:hint="eastAsia" w:ascii="方正仿宋_GBK" w:hAnsi="方正仿宋_GBK" w:eastAsia="方正仿宋_GBK" w:cs="方正仿宋_GBK"/>
          <w:sz w:val="28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28"/>
          <w:szCs w:val="32"/>
          <w:lang w:val="en-US"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营业执照复印件或事业单位证书复印件</w:t>
      </w:r>
    </w:p>
    <w:p w14:paraId="563DB73E">
      <w:pPr>
        <w:widowControl/>
        <w:ind w:firstLine="840" w:firstLineChars="300"/>
        <w:jc w:val="both"/>
        <w:rPr>
          <w:rFonts w:hint="eastAsia" w:ascii="方正仿宋_GBK" w:hAnsi="方正仿宋_GBK" w:eastAsia="方正仿宋_GBK" w:cs="方正仿宋_GBK"/>
          <w:sz w:val="28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28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28"/>
          <w:szCs w:val="32"/>
          <w:lang w:eastAsia="zh-CN"/>
        </w:rPr>
        <w:t>.</w:t>
      </w:r>
      <w:r>
        <w:rPr>
          <w:rFonts w:hint="eastAsia" w:ascii="方正仿宋_GBK" w:hAnsi="方正仿宋_GBK" w:eastAsia="方正仿宋_GBK" w:cs="方正仿宋_GBK"/>
          <w:sz w:val="28"/>
          <w:szCs w:val="32"/>
        </w:rPr>
        <w:t>测绘资质证书复印件</w:t>
      </w:r>
    </w:p>
    <w:p w14:paraId="3D229EC6">
      <w:pPr>
        <w:widowControl/>
        <w:jc w:val="left"/>
        <w:rPr>
          <w:rFonts w:ascii="仿宋_GB2312" w:eastAsia="仿宋_GB2312"/>
          <w:sz w:val="28"/>
          <w:szCs w:val="32"/>
        </w:rPr>
      </w:pPr>
    </w:p>
    <w:sectPr>
      <w:pgSz w:w="11906" w:h="16838"/>
      <w:pgMar w:top="1440" w:right="12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228"/>
    <w:rsid w:val="00035FF5"/>
    <w:rsid w:val="00063B49"/>
    <w:rsid w:val="000B1CB5"/>
    <w:rsid w:val="000D149A"/>
    <w:rsid w:val="000E5B99"/>
    <w:rsid w:val="00167802"/>
    <w:rsid w:val="00186494"/>
    <w:rsid w:val="00194392"/>
    <w:rsid w:val="00195F67"/>
    <w:rsid w:val="001B6C0A"/>
    <w:rsid w:val="001C4F09"/>
    <w:rsid w:val="001D56BB"/>
    <w:rsid w:val="001D5F80"/>
    <w:rsid w:val="00231E90"/>
    <w:rsid w:val="00266908"/>
    <w:rsid w:val="002C0CC7"/>
    <w:rsid w:val="002C7D38"/>
    <w:rsid w:val="002E0DBD"/>
    <w:rsid w:val="00321E4A"/>
    <w:rsid w:val="00390408"/>
    <w:rsid w:val="00391F3F"/>
    <w:rsid w:val="003C1165"/>
    <w:rsid w:val="003D105B"/>
    <w:rsid w:val="003E0A6B"/>
    <w:rsid w:val="003E7798"/>
    <w:rsid w:val="003F4CC1"/>
    <w:rsid w:val="00424FE6"/>
    <w:rsid w:val="0048273A"/>
    <w:rsid w:val="004A178E"/>
    <w:rsid w:val="00502921"/>
    <w:rsid w:val="00540FDE"/>
    <w:rsid w:val="00546C30"/>
    <w:rsid w:val="005720CC"/>
    <w:rsid w:val="005E1BF5"/>
    <w:rsid w:val="00606E65"/>
    <w:rsid w:val="0064203B"/>
    <w:rsid w:val="00683D6B"/>
    <w:rsid w:val="006C07C0"/>
    <w:rsid w:val="006D3FE0"/>
    <w:rsid w:val="00736FF1"/>
    <w:rsid w:val="00767EE9"/>
    <w:rsid w:val="0080732D"/>
    <w:rsid w:val="00813FDC"/>
    <w:rsid w:val="00830A1F"/>
    <w:rsid w:val="00881416"/>
    <w:rsid w:val="0088425C"/>
    <w:rsid w:val="008A3366"/>
    <w:rsid w:val="008B0C75"/>
    <w:rsid w:val="00915A3E"/>
    <w:rsid w:val="009826DC"/>
    <w:rsid w:val="00990038"/>
    <w:rsid w:val="00992D38"/>
    <w:rsid w:val="009939F7"/>
    <w:rsid w:val="009C3B5B"/>
    <w:rsid w:val="009E1B83"/>
    <w:rsid w:val="00A5052C"/>
    <w:rsid w:val="00A536BA"/>
    <w:rsid w:val="00A86228"/>
    <w:rsid w:val="00A93F80"/>
    <w:rsid w:val="00AB2DE1"/>
    <w:rsid w:val="00B0384C"/>
    <w:rsid w:val="00B121B7"/>
    <w:rsid w:val="00B2068C"/>
    <w:rsid w:val="00B775BA"/>
    <w:rsid w:val="00BA4B51"/>
    <w:rsid w:val="00BB51E6"/>
    <w:rsid w:val="00BC5704"/>
    <w:rsid w:val="00BD1821"/>
    <w:rsid w:val="00BE107D"/>
    <w:rsid w:val="00BF3E3F"/>
    <w:rsid w:val="00BF3EEA"/>
    <w:rsid w:val="00C336B0"/>
    <w:rsid w:val="00C36BA1"/>
    <w:rsid w:val="00C44EF0"/>
    <w:rsid w:val="00C45F2C"/>
    <w:rsid w:val="00CC1DEF"/>
    <w:rsid w:val="00CD180B"/>
    <w:rsid w:val="00CF5902"/>
    <w:rsid w:val="00D515FD"/>
    <w:rsid w:val="00D537D1"/>
    <w:rsid w:val="00DA243F"/>
    <w:rsid w:val="00DC4897"/>
    <w:rsid w:val="00E90C14"/>
    <w:rsid w:val="00EC127B"/>
    <w:rsid w:val="00EC5207"/>
    <w:rsid w:val="00EF620E"/>
    <w:rsid w:val="00F045D4"/>
    <w:rsid w:val="00F77482"/>
    <w:rsid w:val="00F81CA5"/>
    <w:rsid w:val="00F834D0"/>
    <w:rsid w:val="3DFDE9B7"/>
    <w:rsid w:val="3EED392E"/>
    <w:rsid w:val="4DA23235"/>
    <w:rsid w:val="65EF3A11"/>
    <w:rsid w:val="663971FE"/>
    <w:rsid w:val="6E6FEE0E"/>
    <w:rsid w:val="A6F3219B"/>
    <w:rsid w:val="D8ED5AB3"/>
    <w:rsid w:val="FFD9F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customStyle="1" w:styleId="11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3</Pages>
  <Words>103</Words>
  <Characters>589</Characters>
  <Lines>4</Lines>
  <Paragraphs>1</Paragraphs>
  <TotalTime>11</TotalTime>
  <ScaleCrop>false</ScaleCrop>
  <LinksUpToDate>false</LinksUpToDate>
  <CharactersWithSpaces>691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2024-09-13T11:48:00Z</dcterms:created>
  <dc:creator>Windows User</dc:creator>
  <cp:lastModifiedBy>蒲怡汐</cp:lastModifiedBy>
  <dcterms:modified xsi:type="dcterms:W3CDTF">2026-04-17T10:36:59Z</dcterms:modified>
  <cp:revision>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eyJoZGlkIjoiMTE2YWRjMjE4NjA2YjNiYzdkNWIxYjY0ZWUwOTFhYjQiLCJ1c2VySWQiOiIzNzkzODc1NTMifQ==</vt:lpwstr>
  </property>
  <property fmtid="{D5CDD505-2E9C-101B-9397-08002B2CF9AE}" pid="3" name="KSOProductBuildVer">
    <vt:lpwstr>2052-12.1.2.24730</vt:lpwstr>
  </property>
  <property fmtid="{D5CDD505-2E9C-101B-9397-08002B2CF9AE}" pid="4" name="ICV">
    <vt:lpwstr>3A1A799327644CD08AE366E54E227C6F_12</vt:lpwstr>
  </property>
</Properties>
</file>