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C8" w:rsidRDefault="008E42BB">
      <w:pPr>
        <w:topLinePunct/>
        <w:spacing w:line="360" w:lineRule="auto"/>
        <w:jc w:val="center"/>
        <w:rPr>
          <w:b/>
          <w:sz w:val="44"/>
          <w:szCs w:val="44"/>
        </w:rPr>
      </w:pPr>
      <w:r>
        <w:rPr>
          <w:b/>
          <w:sz w:val="44"/>
          <w:szCs w:val="44"/>
        </w:rPr>
        <w:t>成都市温江区规划和自然资源局</w:t>
      </w:r>
    </w:p>
    <w:p w:rsidR="00ED0CC8" w:rsidRDefault="008E42BB">
      <w:pPr>
        <w:topLinePunct/>
        <w:spacing w:line="360" w:lineRule="auto"/>
        <w:jc w:val="center"/>
        <w:rPr>
          <w:b/>
          <w:sz w:val="44"/>
          <w:szCs w:val="44"/>
        </w:rPr>
      </w:pPr>
      <w:bookmarkStart w:id="0" w:name="OLE_LINK3"/>
      <w:bookmarkStart w:id="1" w:name="OLE_LINK4"/>
      <w:r>
        <w:rPr>
          <w:b/>
          <w:sz w:val="44"/>
          <w:szCs w:val="44"/>
        </w:rPr>
        <w:t>温江区</w:t>
      </w:r>
      <w:r>
        <w:rPr>
          <w:rFonts w:hint="eastAsia"/>
          <w:b/>
          <w:sz w:val="44"/>
          <w:szCs w:val="44"/>
        </w:rPr>
        <w:t>合江片区控制性详细规划调整</w:t>
      </w:r>
      <w:r>
        <w:rPr>
          <w:b/>
          <w:sz w:val="44"/>
          <w:szCs w:val="44"/>
        </w:rPr>
        <w:t>项目</w:t>
      </w:r>
      <w:bookmarkEnd w:id="0"/>
      <w:bookmarkEnd w:id="1"/>
    </w:p>
    <w:p w:rsidR="00ED0CC8" w:rsidRDefault="00ED0CC8">
      <w:pPr>
        <w:topLinePunct/>
        <w:spacing w:line="360" w:lineRule="auto"/>
        <w:jc w:val="center"/>
        <w:rPr>
          <w:b/>
          <w:sz w:val="44"/>
          <w:szCs w:val="44"/>
        </w:rPr>
      </w:pPr>
    </w:p>
    <w:p w:rsidR="00ED0CC8" w:rsidRDefault="00ED0CC8">
      <w:pPr>
        <w:topLinePunct/>
        <w:spacing w:line="360" w:lineRule="auto"/>
        <w:jc w:val="center"/>
        <w:rPr>
          <w:b/>
          <w:sz w:val="44"/>
          <w:szCs w:val="44"/>
        </w:rPr>
      </w:pPr>
    </w:p>
    <w:p w:rsidR="00ED0CC8" w:rsidRDefault="008E42BB">
      <w:pPr>
        <w:topLinePunct/>
        <w:spacing w:line="360" w:lineRule="auto"/>
        <w:jc w:val="center"/>
        <w:rPr>
          <w:rFonts w:eastAsia="方正小标宋简体"/>
          <w:b/>
          <w:sz w:val="84"/>
          <w:szCs w:val="84"/>
        </w:rPr>
      </w:pPr>
      <w:r>
        <w:rPr>
          <w:rFonts w:eastAsia="方正小标宋简体"/>
          <w:b/>
          <w:sz w:val="84"/>
          <w:szCs w:val="84"/>
        </w:rPr>
        <w:t>比</w:t>
      </w:r>
    </w:p>
    <w:p w:rsidR="00ED0CC8" w:rsidRDefault="008E42BB">
      <w:pPr>
        <w:topLinePunct/>
        <w:spacing w:line="360" w:lineRule="auto"/>
        <w:jc w:val="center"/>
        <w:rPr>
          <w:rFonts w:eastAsia="方正小标宋简体"/>
          <w:b/>
          <w:sz w:val="84"/>
          <w:szCs w:val="84"/>
        </w:rPr>
      </w:pPr>
      <w:r>
        <w:rPr>
          <w:rFonts w:eastAsia="方正小标宋简体"/>
          <w:b/>
          <w:sz w:val="84"/>
          <w:szCs w:val="84"/>
        </w:rPr>
        <w:t>选</w:t>
      </w:r>
    </w:p>
    <w:p w:rsidR="00ED0CC8" w:rsidRDefault="008E42BB">
      <w:pPr>
        <w:topLinePunct/>
        <w:spacing w:line="360" w:lineRule="auto"/>
        <w:jc w:val="center"/>
        <w:rPr>
          <w:rFonts w:eastAsia="方正小标宋简体"/>
          <w:b/>
          <w:sz w:val="84"/>
          <w:szCs w:val="84"/>
        </w:rPr>
      </w:pPr>
      <w:r>
        <w:rPr>
          <w:rFonts w:eastAsia="方正小标宋简体"/>
          <w:b/>
          <w:sz w:val="84"/>
          <w:szCs w:val="84"/>
        </w:rPr>
        <w:t>文</w:t>
      </w:r>
    </w:p>
    <w:p w:rsidR="00ED0CC8" w:rsidRDefault="008E42BB">
      <w:pPr>
        <w:topLinePunct/>
        <w:spacing w:line="360" w:lineRule="auto"/>
        <w:jc w:val="center"/>
        <w:rPr>
          <w:b/>
          <w:sz w:val="84"/>
          <w:szCs w:val="84"/>
        </w:rPr>
      </w:pPr>
      <w:r>
        <w:rPr>
          <w:rFonts w:eastAsia="方正小标宋简体"/>
          <w:b/>
          <w:sz w:val="84"/>
          <w:szCs w:val="84"/>
        </w:rPr>
        <w:t>件</w:t>
      </w:r>
    </w:p>
    <w:p w:rsidR="00ED0CC8" w:rsidRDefault="00ED0CC8">
      <w:pPr>
        <w:topLinePunct/>
        <w:spacing w:line="360" w:lineRule="auto"/>
        <w:jc w:val="center"/>
        <w:rPr>
          <w:b/>
          <w:sz w:val="44"/>
          <w:szCs w:val="44"/>
        </w:rPr>
      </w:pPr>
    </w:p>
    <w:p w:rsidR="00ED0CC8" w:rsidRDefault="00ED0CC8">
      <w:pPr>
        <w:topLinePunct/>
        <w:spacing w:line="360" w:lineRule="auto"/>
        <w:jc w:val="center"/>
        <w:rPr>
          <w:b/>
          <w:sz w:val="44"/>
          <w:szCs w:val="44"/>
        </w:rPr>
      </w:pPr>
    </w:p>
    <w:p w:rsidR="00ED0CC8" w:rsidRDefault="00ED0CC8">
      <w:pPr>
        <w:topLinePunct/>
        <w:spacing w:line="360" w:lineRule="auto"/>
        <w:jc w:val="center"/>
        <w:rPr>
          <w:b/>
          <w:sz w:val="44"/>
          <w:szCs w:val="44"/>
        </w:rPr>
      </w:pPr>
    </w:p>
    <w:p w:rsidR="00ED0CC8" w:rsidRDefault="00ED0CC8">
      <w:pPr>
        <w:topLinePunct/>
        <w:spacing w:line="360" w:lineRule="auto"/>
        <w:jc w:val="center"/>
        <w:rPr>
          <w:b/>
          <w:sz w:val="36"/>
          <w:szCs w:val="36"/>
        </w:rPr>
      </w:pPr>
    </w:p>
    <w:p w:rsidR="00ED0CC8" w:rsidRDefault="008E42BB">
      <w:pPr>
        <w:topLinePunct/>
        <w:spacing w:line="360" w:lineRule="auto"/>
        <w:jc w:val="center"/>
        <w:rPr>
          <w:b/>
          <w:sz w:val="36"/>
          <w:szCs w:val="36"/>
        </w:rPr>
      </w:pPr>
      <w:r>
        <w:rPr>
          <w:b/>
          <w:sz w:val="36"/>
          <w:szCs w:val="36"/>
        </w:rPr>
        <w:t>成都市温江区规划和自然资源局</w:t>
      </w:r>
    </w:p>
    <w:p w:rsidR="00ED0CC8" w:rsidRDefault="008E42BB">
      <w:pPr>
        <w:topLinePunct/>
        <w:spacing w:line="360" w:lineRule="auto"/>
        <w:jc w:val="center"/>
        <w:rPr>
          <w:b/>
          <w:sz w:val="36"/>
          <w:szCs w:val="36"/>
        </w:rPr>
        <w:sectPr w:rsidR="00ED0CC8">
          <w:headerReference w:type="default" r:id="rId10"/>
          <w:footerReference w:type="default" r:id="rId11"/>
          <w:pgSz w:w="11906" w:h="16838"/>
          <w:pgMar w:top="1440" w:right="1800" w:bottom="1440" w:left="1800" w:header="851" w:footer="992" w:gutter="0"/>
          <w:pgNumType w:fmt="numberInDash"/>
          <w:cols w:space="720"/>
          <w:titlePg/>
          <w:docGrid w:type="lines" w:linePitch="312"/>
        </w:sectPr>
      </w:pPr>
      <w:r>
        <w:rPr>
          <w:b/>
          <w:sz w:val="36"/>
          <w:szCs w:val="36"/>
        </w:rPr>
        <w:t>20</w:t>
      </w:r>
      <w:r>
        <w:rPr>
          <w:rFonts w:hint="eastAsia"/>
          <w:b/>
          <w:sz w:val="36"/>
          <w:szCs w:val="36"/>
        </w:rPr>
        <w:t>26</w:t>
      </w:r>
      <w:r>
        <w:rPr>
          <w:b/>
          <w:sz w:val="36"/>
          <w:szCs w:val="36"/>
        </w:rPr>
        <w:t>年</w:t>
      </w:r>
      <w:r>
        <w:rPr>
          <w:rFonts w:hint="eastAsia"/>
          <w:b/>
          <w:sz w:val="36"/>
          <w:szCs w:val="36"/>
        </w:rPr>
        <w:t>4</w:t>
      </w:r>
      <w:r>
        <w:rPr>
          <w:b/>
          <w:sz w:val="36"/>
          <w:szCs w:val="36"/>
        </w:rPr>
        <w:t>月</w:t>
      </w:r>
      <w:r>
        <w:rPr>
          <w:rFonts w:hint="eastAsia"/>
          <w:b/>
          <w:sz w:val="36"/>
          <w:szCs w:val="36"/>
        </w:rPr>
        <w:t>1</w:t>
      </w:r>
      <w:r w:rsidR="003132B6">
        <w:rPr>
          <w:rFonts w:hint="eastAsia"/>
          <w:b/>
          <w:sz w:val="36"/>
          <w:szCs w:val="36"/>
        </w:rPr>
        <w:t>4</w:t>
      </w:r>
      <w:r>
        <w:rPr>
          <w:b/>
          <w:sz w:val="36"/>
          <w:szCs w:val="36"/>
        </w:rPr>
        <w:t>日</w:t>
      </w:r>
    </w:p>
    <w:p w:rsidR="00ED0CC8" w:rsidRDefault="00ED0CC8">
      <w:pPr>
        <w:topLinePunct/>
        <w:spacing w:line="360" w:lineRule="auto"/>
        <w:jc w:val="center"/>
        <w:rPr>
          <w:b/>
          <w:sz w:val="32"/>
          <w:szCs w:val="32"/>
        </w:rPr>
      </w:pPr>
      <w:bookmarkStart w:id="2" w:name="_Toc317508987"/>
      <w:bookmarkStart w:id="3" w:name="_Toc325464811"/>
      <w:bookmarkStart w:id="4" w:name="_Toc317509380"/>
    </w:p>
    <w:p w:rsidR="00ED0CC8" w:rsidRDefault="008E42BB">
      <w:pPr>
        <w:topLinePunct/>
        <w:spacing w:line="360" w:lineRule="auto"/>
        <w:jc w:val="center"/>
        <w:rPr>
          <w:rFonts w:eastAsia="黑体"/>
          <w:sz w:val="36"/>
          <w:szCs w:val="20"/>
        </w:rPr>
      </w:pPr>
      <w:r>
        <w:rPr>
          <w:rFonts w:eastAsia="黑体"/>
          <w:sz w:val="36"/>
          <w:szCs w:val="20"/>
        </w:rPr>
        <w:t>目录</w:t>
      </w:r>
      <w:bookmarkEnd w:id="2"/>
      <w:bookmarkEnd w:id="3"/>
      <w:bookmarkEnd w:id="4"/>
    </w:p>
    <w:p w:rsidR="00ED0CC8" w:rsidRDefault="00ED0CC8">
      <w:pPr>
        <w:pStyle w:val="10"/>
        <w:tabs>
          <w:tab w:val="right" w:leader="dot" w:pos="8296"/>
        </w:tabs>
        <w:rPr>
          <w:rStyle w:val="af1"/>
          <w:rFonts w:ascii="Times New Roman" w:eastAsia="方正仿宋简体"/>
          <w:b/>
          <w:color w:val="auto"/>
          <w:sz w:val="30"/>
          <w:szCs w:val="30"/>
        </w:rPr>
      </w:pPr>
    </w:p>
    <w:p w:rsidR="00ED0CC8" w:rsidRDefault="008E42BB">
      <w:pPr>
        <w:pStyle w:val="10"/>
        <w:tabs>
          <w:tab w:val="right" w:leader="dot" w:pos="8296"/>
        </w:tabs>
        <w:rPr>
          <w:rStyle w:val="af1"/>
          <w:rFonts w:ascii="Times New Roman" w:eastAsia="方正仿宋简体"/>
          <w:b/>
          <w:color w:val="auto"/>
          <w:sz w:val="30"/>
          <w:szCs w:val="30"/>
        </w:rPr>
      </w:pPr>
      <w:r>
        <w:rPr>
          <w:rStyle w:val="af1"/>
          <w:rFonts w:ascii="Times New Roman" w:eastAsia="方正仿宋简体"/>
          <w:b/>
          <w:color w:val="auto"/>
          <w:sz w:val="30"/>
          <w:szCs w:val="30"/>
        </w:rPr>
        <w:fldChar w:fldCharType="begin"/>
      </w:r>
      <w:r>
        <w:rPr>
          <w:rStyle w:val="af1"/>
          <w:rFonts w:ascii="Times New Roman" w:eastAsia="方正仿宋简体"/>
          <w:b/>
          <w:color w:val="auto"/>
          <w:sz w:val="30"/>
          <w:szCs w:val="30"/>
        </w:rPr>
        <w:instrText xml:space="preserve">TOC \o "1-1" \h \u </w:instrText>
      </w:r>
      <w:r>
        <w:rPr>
          <w:rStyle w:val="af1"/>
          <w:rFonts w:ascii="Times New Roman" w:eastAsia="方正仿宋简体"/>
          <w:b/>
          <w:color w:val="auto"/>
          <w:sz w:val="30"/>
          <w:szCs w:val="30"/>
        </w:rPr>
        <w:fldChar w:fldCharType="separate"/>
      </w:r>
      <w:hyperlink w:anchor="_Toc162510676" w:history="1">
        <w:r>
          <w:rPr>
            <w:rStyle w:val="af1"/>
            <w:rFonts w:ascii="Times New Roman" w:eastAsia="方正仿宋简体"/>
            <w:b/>
            <w:color w:val="auto"/>
            <w:sz w:val="30"/>
            <w:szCs w:val="30"/>
          </w:rPr>
          <w:t>第一章比选公告</w:t>
        </w:r>
        <w:r>
          <w:rPr>
            <w:rStyle w:val="af1"/>
            <w:rFonts w:ascii="Times New Roman" w:eastAsia="方正仿宋简体"/>
            <w:b/>
            <w:color w:val="auto"/>
            <w:sz w:val="30"/>
            <w:szCs w:val="30"/>
          </w:rPr>
          <w:tab/>
        </w:r>
        <w:r>
          <w:rPr>
            <w:rStyle w:val="af1"/>
            <w:rFonts w:ascii="Times New Roman" w:eastAsia="方正仿宋简体"/>
            <w:b/>
            <w:color w:val="auto"/>
            <w:sz w:val="30"/>
            <w:szCs w:val="30"/>
          </w:rPr>
          <w:fldChar w:fldCharType="begin"/>
        </w:r>
        <w:r>
          <w:rPr>
            <w:rStyle w:val="af1"/>
            <w:rFonts w:ascii="Times New Roman" w:eastAsia="方正仿宋简体"/>
            <w:b/>
            <w:color w:val="auto"/>
            <w:sz w:val="30"/>
            <w:szCs w:val="30"/>
          </w:rPr>
          <w:instrText xml:space="preserve"> PAGEREF _Toc162510676 \h </w:instrText>
        </w:r>
        <w:r>
          <w:rPr>
            <w:rStyle w:val="af1"/>
            <w:rFonts w:ascii="Times New Roman" w:eastAsia="方正仿宋简体"/>
            <w:b/>
            <w:color w:val="auto"/>
            <w:sz w:val="30"/>
            <w:szCs w:val="30"/>
          </w:rPr>
        </w:r>
        <w:r>
          <w:rPr>
            <w:rStyle w:val="af1"/>
            <w:rFonts w:ascii="Times New Roman" w:eastAsia="方正仿宋简体"/>
            <w:b/>
            <w:color w:val="auto"/>
            <w:sz w:val="30"/>
            <w:szCs w:val="30"/>
          </w:rPr>
          <w:fldChar w:fldCharType="separate"/>
        </w:r>
        <w:r w:rsidR="00F8657D">
          <w:rPr>
            <w:rStyle w:val="af1"/>
            <w:rFonts w:ascii="Times New Roman" w:eastAsia="方正仿宋简体"/>
            <w:b/>
            <w:noProof/>
            <w:color w:val="auto"/>
            <w:sz w:val="30"/>
            <w:szCs w:val="30"/>
          </w:rPr>
          <w:t>- 1 -</w:t>
        </w:r>
        <w:r>
          <w:rPr>
            <w:rStyle w:val="af1"/>
            <w:rFonts w:ascii="Times New Roman" w:eastAsia="方正仿宋简体"/>
            <w:b/>
            <w:color w:val="auto"/>
            <w:sz w:val="30"/>
            <w:szCs w:val="30"/>
          </w:rPr>
          <w:fldChar w:fldCharType="end"/>
        </w:r>
      </w:hyperlink>
    </w:p>
    <w:p w:rsidR="00ED0CC8" w:rsidRDefault="00F8657D">
      <w:pPr>
        <w:pStyle w:val="10"/>
        <w:tabs>
          <w:tab w:val="right" w:leader="dot" w:pos="8296"/>
        </w:tabs>
        <w:rPr>
          <w:rStyle w:val="af1"/>
          <w:rFonts w:ascii="Times New Roman" w:eastAsia="方正仿宋简体"/>
          <w:b/>
          <w:color w:val="auto"/>
          <w:sz w:val="30"/>
          <w:szCs w:val="30"/>
        </w:rPr>
      </w:pPr>
      <w:hyperlink w:anchor="_Toc162510677" w:history="1">
        <w:r w:rsidR="008E42BB">
          <w:rPr>
            <w:rStyle w:val="af1"/>
            <w:rFonts w:ascii="Times New Roman" w:eastAsia="方正仿宋简体"/>
            <w:b/>
            <w:color w:val="auto"/>
            <w:sz w:val="30"/>
            <w:szCs w:val="30"/>
          </w:rPr>
          <w:t>第二章比选须知</w:t>
        </w:r>
        <w:r w:rsidR="008E42BB">
          <w:rPr>
            <w:rStyle w:val="af1"/>
            <w:rFonts w:ascii="Times New Roman" w:eastAsia="方正仿宋简体"/>
            <w:b/>
            <w:color w:val="auto"/>
            <w:sz w:val="30"/>
            <w:szCs w:val="30"/>
          </w:rPr>
          <w:tab/>
        </w:r>
        <w:r w:rsidR="008E42BB">
          <w:rPr>
            <w:rStyle w:val="af1"/>
            <w:rFonts w:ascii="Times New Roman" w:eastAsia="方正仿宋简体"/>
            <w:b/>
            <w:color w:val="auto"/>
            <w:sz w:val="30"/>
            <w:szCs w:val="30"/>
          </w:rPr>
          <w:fldChar w:fldCharType="begin"/>
        </w:r>
        <w:r w:rsidR="008E42BB">
          <w:rPr>
            <w:rStyle w:val="af1"/>
            <w:rFonts w:ascii="Times New Roman" w:eastAsia="方正仿宋简体"/>
            <w:b/>
            <w:color w:val="auto"/>
            <w:sz w:val="30"/>
            <w:szCs w:val="30"/>
          </w:rPr>
          <w:instrText xml:space="preserve"> PAGEREF _Toc162510677 \h </w:instrText>
        </w:r>
        <w:r w:rsidR="008E42BB">
          <w:rPr>
            <w:rStyle w:val="af1"/>
            <w:rFonts w:ascii="Times New Roman" w:eastAsia="方正仿宋简体"/>
            <w:b/>
            <w:color w:val="auto"/>
            <w:sz w:val="30"/>
            <w:szCs w:val="30"/>
          </w:rPr>
        </w:r>
        <w:r w:rsidR="008E42BB">
          <w:rPr>
            <w:rStyle w:val="af1"/>
            <w:rFonts w:ascii="Times New Roman" w:eastAsia="方正仿宋简体"/>
            <w:b/>
            <w:color w:val="auto"/>
            <w:sz w:val="30"/>
            <w:szCs w:val="30"/>
          </w:rPr>
          <w:fldChar w:fldCharType="separate"/>
        </w:r>
        <w:r>
          <w:rPr>
            <w:rStyle w:val="af1"/>
            <w:rFonts w:ascii="Times New Roman" w:eastAsia="方正仿宋简体"/>
            <w:b/>
            <w:noProof/>
            <w:color w:val="auto"/>
            <w:sz w:val="30"/>
            <w:szCs w:val="30"/>
          </w:rPr>
          <w:t>- 4 -</w:t>
        </w:r>
        <w:r w:rsidR="008E42BB">
          <w:rPr>
            <w:rStyle w:val="af1"/>
            <w:rFonts w:ascii="Times New Roman" w:eastAsia="方正仿宋简体"/>
            <w:b/>
            <w:color w:val="auto"/>
            <w:sz w:val="30"/>
            <w:szCs w:val="30"/>
          </w:rPr>
          <w:fldChar w:fldCharType="end"/>
        </w:r>
      </w:hyperlink>
    </w:p>
    <w:p w:rsidR="00ED0CC8" w:rsidRDefault="00F8657D">
      <w:pPr>
        <w:pStyle w:val="10"/>
        <w:tabs>
          <w:tab w:val="right" w:leader="dot" w:pos="8296"/>
        </w:tabs>
        <w:rPr>
          <w:rStyle w:val="af1"/>
          <w:rFonts w:ascii="Times New Roman" w:eastAsia="方正仿宋简体"/>
          <w:b/>
          <w:color w:val="auto"/>
          <w:sz w:val="30"/>
          <w:szCs w:val="30"/>
        </w:rPr>
      </w:pPr>
      <w:hyperlink w:anchor="_Toc162510678" w:history="1">
        <w:r w:rsidR="008E42BB">
          <w:rPr>
            <w:rStyle w:val="af1"/>
            <w:rFonts w:ascii="Times New Roman" w:eastAsia="方正仿宋简体"/>
            <w:b/>
            <w:color w:val="auto"/>
            <w:sz w:val="30"/>
            <w:szCs w:val="30"/>
          </w:rPr>
          <w:t>第三章项目服务内容及商务要求</w:t>
        </w:r>
        <w:r w:rsidR="008E42BB">
          <w:rPr>
            <w:rStyle w:val="af1"/>
            <w:rFonts w:ascii="Times New Roman" w:eastAsia="方正仿宋简体"/>
            <w:b/>
            <w:color w:val="auto"/>
            <w:sz w:val="30"/>
            <w:szCs w:val="30"/>
          </w:rPr>
          <w:tab/>
        </w:r>
        <w:r w:rsidR="008E42BB">
          <w:rPr>
            <w:rStyle w:val="af1"/>
            <w:rFonts w:ascii="Times New Roman" w:eastAsia="方正仿宋简体"/>
            <w:b/>
            <w:color w:val="auto"/>
            <w:sz w:val="30"/>
            <w:szCs w:val="30"/>
          </w:rPr>
          <w:fldChar w:fldCharType="begin"/>
        </w:r>
        <w:r w:rsidR="008E42BB">
          <w:rPr>
            <w:rStyle w:val="af1"/>
            <w:rFonts w:ascii="Times New Roman" w:eastAsia="方正仿宋简体"/>
            <w:b/>
            <w:color w:val="auto"/>
            <w:sz w:val="30"/>
            <w:szCs w:val="30"/>
          </w:rPr>
          <w:instrText xml:space="preserve"> PAGEREF _Toc162510678 \h </w:instrText>
        </w:r>
        <w:r w:rsidR="008E42BB">
          <w:rPr>
            <w:rStyle w:val="af1"/>
            <w:rFonts w:ascii="Times New Roman" w:eastAsia="方正仿宋简体"/>
            <w:b/>
            <w:color w:val="auto"/>
            <w:sz w:val="30"/>
            <w:szCs w:val="30"/>
          </w:rPr>
        </w:r>
        <w:r w:rsidR="008E42BB">
          <w:rPr>
            <w:rStyle w:val="af1"/>
            <w:rFonts w:ascii="Times New Roman" w:eastAsia="方正仿宋简体"/>
            <w:b/>
            <w:color w:val="auto"/>
            <w:sz w:val="30"/>
            <w:szCs w:val="30"/>
          </w:rPr>
          <w:fldChar w:fldCharType="separate"/>
        </w:r>
        <w:r>
          <w:rPr>
            <w:rStyle w:val="af1"/>
            <w:rFonts w:ascii="Times New Roman" w:eastAsia="方正仿宋简体"/>
            <w:b/>
            <w:noProof/>
            <w:color w:val="auto"/>
            <w:sz w:val="30"/>
            <w:szCs w:val="30"/>
          </w:rPr>
          <w:t>- 14 -</w:t>
        </w:r>
        <w:r w:rsidR="008E42BB">
          <w:rPr>
            <w:rStyle w:val="af1"/>
            <w:rFonts w:ascii="Times New Roman" w:eastAsia="方正仿宋简体"/>
            <w:b/>
            <w:color w:val="auto"/>
            <w:sz w:val="30"/>
            <w:szCs w:val="30"/>
          </w:rPr>
          <w:fldChar w:fldCharType="end"/>
        </w:r>
      </w:hyperlink>
    </w:p>
    <w:p w:rsidR="00ED0CC8" w:rsidRDefault="00F8657D">
      <w:pPr>
        <w:pStyle w:val="10"/>
        <w:tabs>
          <w:tab w:val="right" w:leader="dot" w:pos="8296"/>
        </w:tabs>
        <w:rPr>
          <w:rStyle w:val="af1"/>
          <w:rFonts w:ascii="Times New Roman" w:eastAsia="方正仿宋简体"/>
          <w:b/>
          <w:color w:val="auto"/>
          <w:sz w:val="30"/>
          <w:szCs w:val="30"/>
        </w:rPr>
      </w:pPr>
      <w:hyperlink w:anchor="_Toc162510679" w:history="1">
        <w:r w:rsidR="008E42BB">
          <w:rPr>
            <w:rStyle w:val="af1"/>
            <w:rFonts w:ascii="Times New Roman" w:eastAsia="方正仿宋简体"/>
            <w:b/>
            <w:color w:val="auto"/>
            <w:sz w:val="30"/>
            <w:szCs w:val="30"/>
          </w:rPr>
          <w:t>第四章评选办法</w:t>
        </w:r>
        <w:r w:rsidR="008E42BB">
          <w:rPr>
            <w:rStyle w:val="af1"/>
            <w:rFonts w:ascii="Times New Roman" w:eastAsia="方正仿宋简体"/>
            <w:b/>
            <w:color w:val="auto"/>
            <w:sz w:val="30"/>
            <w:szCs w:val="30"/>
          </w:rPr>
          <w:tab/>
        </w:r>
        <w:r w:rsidR="008E42BB">
          <w:rPr>
            <w:rStyle w:val="af1"/>
            <w:rFonts w:ascii="Times New Roman" w:eastAsia="方正仿宋简体"/>
            <w:b/>
            <w:color w:val="auto"/>
            <w:sz w:val="30"/>
            <w:szCs w:val="30"/>
          </w:rPr>
          <w:fldChar w:fldCharType="begin"/>
        </w:r>
        <w:r w:rsidR="008E42BB">
          <w:rPr>
            <w:rStyle w:val="af1"/>
            <w:rFonts w:ascii="Times New Roman" w:eastAsia="方正仿宋简体"/>
            <w:b/>
            <w:color w:val="auto"/>
            <w:sz w:val="30"/>
            <w:szCs w:val="30"/>
          </w:rPr>
          <w:instrText xml:space="preserve"> PAGEREF _Toc162510679 \h </w:instrText>
        </w:r>
        <w:r w:rsidR="008E42BB">
          <w:rPr>
            <w:rStyle w:val="af1"/>
            <w:rFonts w:ascii="Times New Roman" w:eastAsia="方正仿宋简体"/>
            <w:b/>
            <w:color w:val="auto"/>
            <w:sz w:val="30"/>
            <w:szCs w:val="30"/>
          </w:rPr>
        </w:r>
        <w:r w:rsidR="008E42BB">
          <w:rPr>
            <w:rStyle w:val="af1"/>
            <w:rFonts w:ascii="Times New Roman" w:eastAsia="方正仿宋简体"/>
            <w:b/>
            <w:color w:val="auto"/>
            <w:sz w:val="30"/>
            <w:szCs w:val="30"/>
          </w:rPr>
          <w:fldChar w:fldCharType="separate"/>
        </w:r>
        <w:r>
          <w:rPr>
            <w:rStyle w:val="af1"/>
            <w:rFonts w:ascii="Times New Roman" w:eastAsia="方正仿宋简体"/>
            <w:b/>
            <w:noProof/>
            <w:color w:val="auto"/>
            <w:sz w:val="30"/>
            <w:szCs w:val="30"/>
          </w:rPr>
          <w:t>- 15 -</w:t>
        </w:r>
        <w:r w:rsidR="008E42BB">
          <w:rPr>
            <w:rStyle w:val="af1"/>
            <w:rFonts w:ascii="Times New Roman" w:eastAsia="方正仿宋简体"/>
            <w:b/>
            <w:color w:val="auto"/>
            <w:sz w:val="30"/>
            <w:szCs w:val="30"/>
          </w:rPr>
          <w:fldChar w:fldCharType="end"/>
        </w:r>
      </w:hyperlink>
    </w:p>
    <w:p w:rsidR="00ED0CC8" w:rsidRDefault="00F8657D">
      <w:pPr>
        <w:pStyle w:val="10"/>
        <w:tabs>
          <w:tab w:val="right" w:leader="dot" w:pos="8296"/>
        </w:tabs>
        <w:rPr>
          <w:rStyle w:val="af1"/>
          <w:rFonts w:ascii="Times New Roman" w:eastAsia="方正仿宋简体"/>
          <w:b/>
          <w:color w:val="auto"/>
          <w:sz w:val="30"/>
          <w:szCs w:val="30"/>
        </w:rPr>
      </w:pPr>
      <w:hyperlink w:anchor="_Toc162510680" w:history="1">
        <w:r w:rsidR="008E42BB">
          <w:rPr>
            <w:rStyle w:val="af1"/>
            <w:rFonts w:ascii="Times New Roman" w:eastAsia="方正仿宋简体"/>
            <w:b/>
            <w:color w:val="auto"/>
            <w:sz w:val="30"/>
            <w:szCs w:val="30"/>
          </w:rPr>
          <w:t>第五章合同条款及格式</w:t>
        </w:r>
        <w:r w:rsidR="008E42BB">
          <w:rPr>
            <w:rStyle w:val="af1"/>
            <w:rFonts w:ascii="Times New Roman" w:eastAsia="方正仿宋简体"/>
            <w:b/>
            <w:color w:val="auto"/>
            <w:sz w:val="30"/>
            <w:szCs w:val="30"/>
          </w:rPr>
          <w:tab/>
        </w:r>
        <w:r w:rsidR="008E42BB">
          <w:rPr>
            <w:rStyle w:val="af1"/>
            <w:rFonts w:ascii="Times New Roman" w:eastAsia="方正仿宋简体"/>
            <w:b/>
            <w:color w:val="auto"/>
            <w:sz w:val="30"/>
            <w:szCs w:val="30"/>
          </w:rPr>
          <w:fldChar w:fldCharType="begin"/>
        </w:r>
        <w:r w:rsidR="008E42BB">
          <w:rPr>
            <w:rStyle w:val="af1"/>
            <w:rFonts w:ascii="Times New Roman" w:eastAsia="方正仿宋简体"/>
            <w:b/>
            <w:color w:val="auto"/>
            <w:sz w:val="30"/>
            <w:szCs w:val="30"/>
          </w:rPr>
          <w:instrText xml:space="preserve"> PAGEREF _Toc162510680 \h </w:instrText>
        </w:r>
        <w:r w:rsidR="008E42BB">
          <w:rPr>
            <w:rStyle w:val="af1"/>
            <w:rFonts w:ascii="Times New Roman" w:eastAsia="方正仿宋简体"/>
            <w:b/>
            <w:color w:val="auto"/>
            <w:sz w:val="30"/>
            <w:szCs w:val="30"/>
          </w:rPr>
        </w:r>
        <w:r w:rsidR="008E42BB">
          <w:rPr>
            <w:rStyle w:val="af1"/>
            <w:rFonts w:ascii="Times New Roman" w:eastAsia="方正仿宋简体"/>
            <w:b/>
            <w:color w:val="auto"/>
            <w:sz w:val="30"/>
            <w:szCs w:val="30"/>
          </w:rPr>
          <w:fldChar w:fldCharType="separate"/>
        </w:r>
        <w:r>
          <w:rPr>
            <w:rStyle w:val="af1"/>
            <w:rFonts w:ascii="Times New Roman" w:eastAsia="方正仿宋简体"/>
            <w:b/>
            <w:noProof/>
            <w:color w:val="auto"/>
            <w:sz w:val="30"/>
            <w:szCs w:val="30"/>
          </w:rPr>
          <w:t>- 19 -</w:t>
        </w:r>
        <w:r w:rsidR="008E42BB">
          <w:rPr>
            <w:rStyle w:val="af1"/>
            <w:rFonts w:ascii="Times New Roman" w:eastAsia="方正仿宋简体"/>
            <w:b/>
            <w:color w:val="auto"/>
            <w:sz w:val="30"/>
            <w:szCs w:val="30"/>
          </w:rPr>
          <w:fldChar w:fldCharType="end"/>
        </w:r>
      </w:hyperlink>
    </w:p>
    <w:p w:rsidR="00ED0CC8" w:rsidRDefault="00F8657D">
      <w:pPr>
        <w:pStyle w:val="10"/>
        <w:tabs>
          <w:tab w:val="right" w:leader="dot" w:pos="8296"/>
        </w:tabs>
        <w:rPr>
          <w:rStyle w:val="af1"/>
          <w:rFonts w:ascii="Times New Roman" w:eastAsia="方正仿宋简体"/>
          <w:b/>
          <w:color w:val="auto"/>
          <w:sz w:val="30"/>
          <w:szCs w:val="30"/>
        </w:rPr>
      </w:pPr>
      <w:hyperlink w:anchor="_Toc162510681" w:history="1">
        <w:r w:rsidR="008E42BB">
          <w:rPr>
            <w:rStyle w:val="af1"/>
            <w:rFonts w:ascii="Times New Roman" w:eastAsia="方正仿宋简体"/>
            <w:b/>
            <w:color w:val="auto"/>
            <w:sz w:val="30"/>
            <w:szCs w:val="30"/>
          </w:rPr>
          <w:t>第六章比选申请文件格式</w:t>
        </w:r>
        <w:r w:rsidR="008E42BB">
          <w:rPr>
            <w:rStyle w:val="af1"/>
            <w:rFonts w:ascii="Times New Roman" w:eastAsia="方正仿宋简体"/>
            <w:b/>
            <w:color w:val="auto"/>
            <w:sz w:val="30"/>
            <w:szCs w:val="30"/>
          </w:rPr>
          <w:tab/>
        </w:r>
        <w:r w:rsidR="008E42BB">
          <w:rPr>
            <w:rStyle w:val="af1"/>
            <w:rFonts w:ascii="Times New Roman" w:eastAsia="方正仿宋简体"/>
            <w:b/>
            <w:color w:val="auto"/>
            <w:sz w:val="30"/>
            <w:szCs w:val="30"/>
          </w:rPr>
          <w:fldChar w:fldCharType="begin"/>
        </w:r>
        <w:r w:rsidR="008E42BB">
          <w:rPr>
            <w:rStyle w:val="af1"/>
            <w:rFonts w:ascii="Times New Roman" w:eastAsia="方正仿宋简体"/>
            <w:b/>
            <w:color w:val="auto"/>
            <w:sz w:val="30"/>
            <w:szCs w:val="30"/>
          </w:rPr>
          <w:instrText xml:space="preserve"> PAGEREF _Toc162510681 \h </w:instrText>
        </w:r>
        <w:r w:rsidR="008E42BB">
          <w:rPr>
            <w:rStyle w:val="af1"/>
            <w:rFonts w:ascii="Times New Roman" w:eastAsia="方正仿宋简体"/>
            <w:b/>
            <w:color w:val="auto"/>
            <w:sz w:val="30"/>
            <w:szCs w:val="30"/>
          </w:rPr>
        </w:r>
        <w:r w:rsidR="008E42BB">
          <w:rPr>
            <w:rStyle w:val="af1"/>
            <w:rFonts w:ascii="Times New Roman" w:eastAsia="方正仿宋简体"/>
            <w:b/>
            <w:color w:val="auto"/>
            <w:sz w:val="30"/>
            <w:szCs w:val="30"/>
          </w:rPr>
          <w:fldChar w:fldCharType="separate"/>
        </w:r>
        <w:r>
          <w:rPr>
            <w:rStyle w:val="af1"/>
            <w:rFonts w:ascii="Times New Roman" w:eastAsia="方正仿宋简体"/>
            <w:b/>
            <w:noProof/>
            <w:color w:val="auto"/>
            <w:sz w:val="30"/>
            <w:szCs w:val="30"/>
          </w:rPr>
          <w:t>- 20 -</w:t>
        </w:r>
        <w:r w:rsidR="008E42BB">
          <w:rPr>
            <w:rStyle w:val="af1"/>
            <w:rFonts w:ascii="Times New Roman" w:eastAsia="方正仿宋简体"/>
            <w:b/>
            <w:color w:val="auto"/>
            <w:sz w:val="30"/>
            <w:szCs w:val="30"/>
          </w:rPr>
          <w:fldChar w:fldCharType="end"/>
        </w:r>
      </w:hyperlink>
    </w:p>
    <w:p w:rsidR="00ED0CC8" w:rsidRDefault="008E42BB">
      <w:pPr>
        <w:pStyle w:val="10"/>
        <w:tabs>
          <w:tab w:val="right" w:leader="dot" w:pos="8296"/>
        </w:tabs>
        <w:rPr>
          <w:rFonts w:ascii="Times New Roman"/>
          <w:b/>
          <w:sz w:val="28"/>
          <w:szCs w:val="28"/>
        </w:rPr>
      </w:pPr>
      <w:r>
        <w:rPr>
          <w:rStyle w:val="af1"/>
          <w:rFonts w:ascii="Times New Roman" w:eastAsia="方正仿宋简体"/>
          <w:b/>
          <w:color w:val="auto"/>
          <w:sz w:val="30"/>
          <w:szCs w:val="30"/>
        </w:rPr>
        <w:fldChar w:fldCharType="end"/>
      </w:r>
    </w:p>
    <w:p w:rsidR="00ED0CC8" w:rsidRDefault="00ED0CC8">
      <w:pPr>
        <w:topLinePunct/>
        <w:spacing w:line="360" w:lineRule="auto"/>
        <w:jc w:val="center"/>
        <w:rPr>
          <w:sz w:val="28"/>
          <w:szCs w:val="28"/>
        </w:rPr>
        <w:sectPr w:rsidR="00ED0CC8">
          <w:pgSz w:w="11906" w:h="16838"/>
          <w:pgMar w:top="1440" w:right="1800" w:bottom="1440" w:left="1800" w:header="851" w:footer="992" w:gutter="0"/>
          <w:pgNumType w:fmt="numberInDash"/>
          <w:cols w:space="720"/>
          <w:titlePg/>
          <w:docGrid w:type="lines" w:linePitch="312"/>
        </w:sectPr>
      </w:pPr>
    </w:p>
    <w:p w:rsidR="00ED0CC8" w:rsidRDefault="008E42BB">
      <w:pPr>
        <w:pStyle w:val="1"/>
        <w:spacing w:before="0" w:after="0"/>
        <w:jc w:val="center"/>
        <w:rPr>
          <w:sz w:val="36"/>
          <w:szCs w:val="36"/>
        </w:rPr>
      </w:pPr>
      <w:bookmarkStart w:id="5" w:name="_Toc19843"/>
      <w:bookmarkStart w:id="6" w:name="_Toc3876"/>
      <w:bookmarkStart w:id="7" w:name="_Toc24606"/>
      <w:bookmarkStart w:id="8" w:name="_Toc162510676"/>
      <w:r>
        <w:rPr>
          <w:sz w:val="36"/>
          <w:szCs w:val="36"/>
        </w:rPr>
        <w:lastRenderedPageBreak/>
        <w:t>第一章比选公告</w:t>
      </w:r>
      <w:bookmarkEnd w:id="5"/>
      <w:bookmarkEnd w:id="6"/>
      <w:bookmarkEnd w:id="7"/>
      <w:bookmarkEnd w:id="8"/>
    </w:p>
    <w:p w:rsidR="00ED0CC8" w:rsidRDefault="008E42BB">
      <w:pPr>
        <w:topLinePunct/>
        <w:spacing w:line="360" w:lineRule="auto"/>
        <w:ind w:firstLineChars="84" w:firstLine="236"/>
        <w:jc w:val="center"/>
        <w:rPr>
          <w:b/>
          <w:kern w:val="0"/>
          <w:sz w:val="28"/>
          <w:szCs w:val="28"/>
        </w:rPr>
      </w:pPr>
      <w:r>
        <w:rPr>
          <w:b/>
          <w:kern w:val="0"/>
          <w:sz w:val="28"/>
          <w:szCs w:val="28"/>
        </w:rPr>
        <w:t>成都市温江区规划和自然资源局</w:t>
      </w:r>
    </w:p>
    <w:p w:rsidR="00ED0CC8" w:rsidRDefault="008E42BB">
      <w:pPr>
        <w:topLinePunct/>
        <w:spacing w:line="360" w:lineRule="auto"/>
        <w:ind w:firstLineChars="84" w:firstLine="236"/>
        <w:jc w:val="center"/>
        <w:rPr>
          <w:b/>
          <w:kern w:val="0"/>
          <w:sz w:val="28"/>
          <w:szCs w:val="28"/>
        </w:rPr>
      </w:pPr>
      <w:bookmarkStart w:id="9" w:name="OLE_LINK5"/>
      <w:bookmarkStart w:id="10" w:name="OLE_LINK6"/>
      <w:r>
        <w:rPr>
          <w:rFonts w:hint="eastAsia"/>
          <w:b/>
          <w:kern w:val="0"/>
          <w:sz w:val="28"/>
          <w:szCs w:val="28"/>
        </w:rPr>
        <w:t>温江区合江片区控制性详细规划调整项目</w:t>
      </w:r>
      <w:bookmarkEnd w:id="9"/>
      <w:bookmarkEnd w:id="10"/>
      <w:r>
        <w:rPr>
          <w:b/>
          <w:kern w:val="0"/>
          <w:sz w:val="28"/>
          <w:szCs w:val="28"/>
        </w:rPr>
        <w:t>比选公告</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成都市温江区规划和自然资源局拟对</w:t>
      </w:r>
      <w:r>
        <w:rPr>
          <w:rFonts w:eastAsia="仿宋_GB2312" w:hint="eastAsia"/>
          <w:bCs/>
          <w:kern w:val="0"/>
          <w:sz w:val="28"/>
          <w:szCs w:val="28"/>
        </w:rPr>
        <w:t>温江区合江片区控制性详细规划调整项目</w:t>
      </w:r>
      <w:r>
        <w:rPr>
          <w:rFonts w:eastAsia="仿宋_GB2312"/>
          <w:bCs/>
          <w:kern w:val="0"/>
          <w:sz w:val="28"/>
          <w:szCs w:val="28"/>
        </w:rPr>
        <w:t>进行公开比选，诚邀符合条件的、有履约能力的企业</w:t>
      </w:r>
      <w:r>
        <w:rPr>
          <w:rFonts w:eastAsia="仿宋_GB2312"/>
          <w:bCs/>
          <w:kern w:val="0"/>
          <w:sz w:val="28"/>
          <w:szCs w:val="28"/>
        </w:rPr>
        <w:t>/</w:t>
      </w:r>
      <w:r>
        <w:rPr>
          <w:rFonts w:eastAsia="仿宋_GB2312"/>
          <w:bCs/>
          <w:kern w:val="0"/>
          <w:sz w:val="28"/>
          <w:szCs w:val="28"/>
        </w:rPr>
        <w:t>单位按照本公告的相关要求前来参加比选。</w:t>
      </w:r>
    </w:p>
    <w:p w:rsidR="00ED0CC8" w:rsidRDefault="008E42BB">
      <w:pPr>
        <w:spacing w:line="640" w:lineRule="exact"/>
        <w:ind w:firstLineChars="200" w:firstLine="560"/>
        <w:rPr>
          <w:rFonts w:eastAsia="黑体"/>
          <w:sz w:val="28"/>
          <w:szCs w:val="28"/>
        </w:rPr>
      </w:pPr>
      <w:r>
        <w:rPr>
          <w:rFonts w:eastAsia="黑体"/>
          <w:sz w:val="28"/>
          <w:szCs w:val="28"/>
        </w:rPr>
        <w:t>一、项目概况</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（一）项目名称</w:t>
      </w:r>
    </w:p>
    <w:p w:rsidR="00ED0CC8" w:rsidRDefault="008E42BB">
      <w:pPr>
        <w:spacing w:line="640" w:lineRule="exact"/>
        <w:ind w:firstLineChars="200" w:firstLine="560"/>
        <w:jc w:val="left"/>
        <w:rPr>
          <w:rFonts w:eastAsia="仿宋_GB2312"/>
          <w:bCs/>
          <w:kern w:val="0"/>
          <w:sz w:val="28"/>
          <w:szCs w:val="28"/>
        </w:rPr>
      </w:pPr>
      <w:r>
        <w:rPr>
          <w:rFonts w:eastAsia="仿宋_GB2312" w:hint="eastAsia"/>
          <w:bCs/>
          <w:kern w:val="0"/>
          <w:sz w:val="28"/>
          <w:szCs w:val="28"/>
        </w:rPr>
        <w:t>温江区合江片区控制性详细规划调整项目</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（二）项目地点</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成都市温江区</w:t>
      </w:r>
    </w:p>
    <w:p w:rsidR="00ED0CC8" w:rsidRDefault="008E42BB">
      <w:pPr>
        <w:spacing w:line="640" w:lineRule="exact"/>
        <w:ind w:firstLineChars="200" w:firstLine="560"/>
        <w:rPr>
          <w:rFonts w:eastAsia="黑体"/>
          <w:sz w:val="28"/>
          <w:szCs w:val="28"/>
        </w:rPr>
      </w:pPr>
      <w:r>
        <w:rPr>
          <w:rFonts w:eastAsia="黑体"/>
          <w:sz w:val="28"/>
          <w:szCs w:val="28"/>
        </w:rPr>
        <w:t>二、比选申请人资格要求</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比选申请人应遵守有关的国家法律、法规和条例，具备本文件规定的条件：</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1</w:t>
      </w:r>
      <w:r>
        <w:rPr>
          <w:rFonts w:eastAsia="仿宋_GB2312"/>
          <w:bCs/>
          <w:kern w:val="0"/>
          <w:sz w:val="28"/>
          <w:szCs w:val="28"/>
        </w:rPr>
        <w:t>）必须是已在中国境内依法登记注册的独立法人（提供营业执照副本复印件）；</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2</w:t>
      </w:r>
      <w:r>
        <w:rPr>
          <w:rFonts w:eastAsia="仿宋_GB2312"/>
          <w:bCs/>
          <w:kern w:val="0"/>
          <w:sz w:val="28"/>
          <w:szCs w:val="28"/>
        </w:rPr>
        <w:t>）具有履行合同所必需的设备和专业技术能力（提供承诺函）；</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3</w:t>
      </w:r>
      <w:r>
        <w:rPr>
          <w:rFonts w:eastAsia="仿宋_GB2312"/>
          <w:bCs/>
          <w:kern w:val="0"/>
          <w:sz w:val="28"/>
          <w:szCs w:val="28"/>
        </w:rPr>
        <w:t>）参加此项比选活动近三年内，在经营活动中没有重大违法记录（提供承诺函）；</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4</w:t>
      </w:r>
      <w:r>
        <w:rPr>
          <w:rFonts w:eastAsia="仿宋_GB2312"/>
          <w:bCs/>
          <w:kern w:val="0"/>
          <w:sz w:val="28"/>
          <w:szCs w:val="28"/>
        </w:rPr>
        <w:t>）法律、行政法规规定的其他条件（提供承诺函）；</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5</w:t>
      </w:r>
      <w:r>
        <w:rPr>
          <w:rFonts w:eastAsia="仿宋_GB2312"/>
          <w:bCs/>
          <w:kern w:val="0"/>
          <w:sz w:val="28"/>
          <w:szCs w:val="28"/>
        </w:rPr>
        <w:t>）参加比选的机构无不良信用记录（提供承诺函）；</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lastRenderedPageBreak/>
        <w:t>（</w:t>
      </w:r>
      <w:r>
        <w:rPr>
          <w:rFonts w:eastAsia="仿宋_GB2312" w:hint="eastAsia"/>
          <w:bCs/>
          <w:kern w:val="0"/>
          <w:sz w:val="28"/>
          <w:szCs w:val="28"/>
        </w:rPr>
        <w:t>6</w:t>
      </w:r>
      <w:r>
        <w:rPr>
          <w:rFonts w:eastAsia="仿宋_GB2312"/>
          <w:bCs/>
          <w:kern w:val="0"/>
          <w:sz w:val="28"/>
          <w:szCs w:val="28"/>
        </w:rPr>
        <w:t>）本次比选不接受联合体参加。</w:t>
      </w:r>
    </w:p>
    <w:p w:rsidR="00DE0933" w:rsidRDefault="008E42BB" w:rsidP="00DE0933">
      <w:pPr>
        <w:spacing w:line="640" w:lineRule="exact"/>
        <w:ind w:firstLineChars="200" w:firstLine="560"/>
        <w:rPr>
          <w:rFonts w:eastAsia="仿宋_GB2312"/>
          <w:bCs/>
          <w:sz w:val="28"/>
          <w:szCs w:val="28"/>
        </w:rPr>
      </w:pPr>
      <w:r>
        <w:rPr>
          <w:rFonts w:eastAsia="仿宋_GB2312" w:hint="eastAsia"/>
          <w:bCs/>
          <w:sz w:val="28"/>
          <w:szCs w:val="28"/>
        </w:rPr>
        <w:t>（</w:t>
      </w:r>
      <w:r>
        <w:rPr>
          <w:rFonts w:eastAsia="仿宋_GB2312" w:hint="eastAsia"/>
          <w:bCs/>
          <w:sz w:val="28"/>
          <w:szCs w:val="28"/>
        </w:rPr>
        <w:t>7</w:t>
      </w:r>
      <w:r>
        <w:rPr>
          <w:rFonts w:eastAsia="仿宋_GB2312" w:hint="eastAsia"/>
          <w:bCs/>
          <w:sz w:val="28"/>
          <w:szCs w:val="28"/>
        </w:rPr>
        <w:t>）</w:t>
      </w:r>
      <w:r w:rsidRPr="008E42BB">
        <w:rPr>
          <w:rFonts w:eastAsia="仿宋_GB2312" w:hint="eastAsia"/>
          <w:bCs/>
          <w:sz w:val="28"/>
          <w:szCs w:val="28"/>
        </w:rPr>
        <w:t>本项目规定的其他资格条件：①与成都市温江区规划和自然资源局不存在利害关系（提供承诺函）；②比选申请人具有行政主管部门颁发的城乡规划（国土空间规划）编制乙级及以上资质</w:t>
      </w:r>
      <w:r w:rsidR="00DE0933">
        <w:rPr>
          <w:rFonts w:eastAsia="仿宋_GB2312" w:hint="eastAsia"/>
          <w:bCs/>
          <w:sz w:val="28"/>
          <w:szCs w:val="28"/>
        </w:rPr>
        <w:t>；</w:t>
      </w:r>
      <w:r w:rsidR="00DE0933" w:rsidRPr="00DE0933">
        <w:rPr>
          <w:rFonts w:eastAsia="仿宋_GB2312" w:hint="eastAsia"/>
          <w:bCs/>
          <w:sz w:val="28"/>
          <w:szCs w:val="28"/>
        </w:rPr>
        <w:t>③具有依法缴纳税收和社会保障资金的良好记录</w:t>
      </w:r>
      <w:r w:rsidR="00DE0933">
        <w:rPr>
          <w:rFonts w:eastAsia="仿宋_GB2312" w:hint="eastAsia"/>
          <w:bCs/>
          <w:sz w:val="28"/>
          <w:szCs w:val="28"/>
        </w:rPr>
        <w:t>。</w:t>
      </w:r>
    </w:p>
    <w:p w:rsidR="00ED0CC8" w:rsidRDefault="008E42BB">
      <w:pPr>
        <w:spacing w:line="640" w:lineRule="exact"/>
        <w:ind w:firstLineChars="200" w:firstLine="560"/>
        <w:rPr>
          <w:rFonts w:eastAsia="黑体"/>
          <w:sz w:val="28"/>
          <w:szCs w:val="28"/>
        </w:rPr>
      </w:pPr>
      <w:r>
        <w:rPr>
          <w:rFonts w:eastAsia="黑体"/>
          <w:sz w:val="28"/>
          <w:szCs w:val="28"/>
        </w:rPr>
        <w:t>三、工作内容</w:t>
      </w:r>
    </w:p>
    <w:p w:rsidR="00ED0CC8" w:rsidRDefault="008E42BB">
      <w:pPr>
        <w:spacing w:line="640" w:lineRule="exact"/>
        <w:ind w:firstLineChars="200" w:firstLine="560"/>
        <w:rPr>
          <w:rFonts w:eastAsia="仿宋_GB2312"/>
          <w:bCs/>
          <w:kern w:val="0"/>
          <w:sz w:val="28"/>
          <w:szCs w:val="28"/>
        </w:rPr>
      </w:pPr>
      <w:r>
        <w:rPr>
          <w:rFonts w:eastAsia="仿宋_GB2312" w:hint="eastAsia"/>
          <w:bCs/>
          <w:kern w:val="0"/>
          <w:sz w:val="28"/>
          <w:szCs w:val="28"/>
        </w:rPr>
        <w:t>本次控</w:t>
      </w:r>
      <w:proofErr w:type="gramStart"/>
      <w:r>
        <w:rPr>
          <w:rFonts w:eastAsia="仿宋_GB2312" w:hint="eastAsia"/>
          <w:bCs/>
          <w:kern w:val="0"/>
          <w:sz w:val="28"/>
          <w:szCs w:val="28"/>
        </w:rPr>
        <w:t>规</w:t>
      </w:r>
      <w:proofErr w:type="gramEnd"/>
      <w:r>
        <w:rPr>
          <w:rFonts w:eastAsia="仿宋_GB2312" w:hint="eastAsia"/>
          <w:bCs/>
          <w:kern w:val="0"/>
          <w:sz w:val="28"/>
          <w:szCs w:val="28"/>
        </w:rPr>
        <w:t>调整工作内容包含：</w:t>
      </w:r>
    </w:p>
    <w:p w:rsidR="00ED0CC8" w:rsidRDefault="008E42BB">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1</w:t>
      </w:r>
      <w:r>
        <w:rPr>
          <w:rFonts w:eastAsia="仿宋_GB2312" w:hint="eastAsia"/>
          <w:bCs/>
          <w:kern w:val="0"/>
          <w:sz w:val="28"/>
          <w:szCs w:val="28"/>
        </w:rPr>
        <w:t>）项目背景认识与理解；</w:t>
      </w:r>
    </w:p>
    <w:p w:rsidR="00ED0CC8" w:rsidRDefault="008E42BB">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2</w:t>
      </w:r>
      <w:r>
        <w:rPr>
          <w:rFonts w:eastAsia="仿宋_GB2312" w:hint="eastAsia"/>
          <w:bCs/>
          <w:kern w:val="0"/>
          <w:sz w:val="28"/>
          <w:szCs w:val="28"/>
        </w:rPr>
        <w:t>）调整必要性及可行性分析与理解；</w:t>
      </w:r>
    </w:p>
    <w:p w:rsidR="00ED0CC8" w:rsidRDefault="008E42BB">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3</w:t>
      </w:r>
      <w:r>
        <w:rPr>
          <w:rFonts w:eastAsia="仿宋_GB2312" w:hint="eastAsia"/>
          <w:bCs/>
          <w:kern w:val="0"/>
          <w:sz w:val="28"/>
          <w:szCs w:val="28"/>
        </w:rPr>
        <w:t>）控</w:t>
      </w:r>
      <w:proofErr w:type="gramStart"/>
      <w:r>
        <w:rPr>
          <w:rFonts w:eastAsia="仿宋_GB2312" w:hint="eastAsia"/>
          <w:bCs/>
          <w:kern w:val="0"/>
          <w:sz w:val="28"/>
          <w:szCs w:val="28"/>
        </w:rPr>
        <w:t>规</w:t>
      </w:r>
      <w:proofErr w:type="gramEnd"/>
      <w:r>
        <w:rPr>
          <w:rFonts w:eastAsia="仿宋_GB2312" w:hint="eastAsia"/>
          <w:bCs/>
          <w:kern w:val="0"/>
          <w:sz w:val="28"/>
          <w:szCs w:val="28"/>
        </w:rPr>
        <w:t>调整后编</w:t>
      </w:r>
      <w:proofErr w:type="gramStart"/>
      <w:r>
        <w:rPr>
          <w:rFonts w:eastAsia="仿宋_GB2312" w:hint="eastAsia"/>
          <w:bCs/>
          <w:kern w:val="0"/>
          <w:sz w:val="28"/>
          <w:szCs w:val="28"/>
        </w:rPr>
        <w:t>应中心</w:t>
      </w:r>
      <w:proofErr w:type="gramEnd"/>
      <w:r>
        <w:rPr>
          <w:rFonts w:eastAsia="仿宋_GB2312" w:hint="eastAsia"/>
          <w:bCs/>
          <w:kern w:val="0"/>
          <w:sz w:val="28"/>
          <w:szCs w:val="28"/>
        </w:rPr>
        <w:t>入库资料编制；</w:t>
      </w:r>
    </w:p>
    <w:p w:rsidR="00ED0CC8" w:rsidRDefault="008E42BB">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4</w:t>
      </w:r>
      <w:r>
        <w:rPr>
          <w:rFonts w:eastAsia="仿宋_GB2312" w:hint="eastAsia"/>
          <w:bCs/>
          <w:kern w:val="0"/>
          <w:sz w:val="28"/>
          <w:szCs w:val="28"/>
        </w:rPr>
        <w:t>）成果报批材料编制。</w:t>
      </w:r>
    </w:p>
    <w:p w:rsidR="00ED0CC8" w:rsidRDefault="008E42BB">
      <w:pPr>
        <w:spacing w:line="640" w:lineRule="exact"/>
        <w:ind w:firstLineChars="200" w:firstLine="560"/>
        <w:rPr>
          <w:rFonts w:eastAsia="黑体"/>
          <w:sz w:val="28"/>
          <w:szCs w:val="28"/>
        </w:rPr>
      </w:pPr>
      <w:r>
        <w:rPr>
          <w:rFonts w:eastAsia="黑体"/>
          <w:sz w:val="28"/>
          <w:szCs w:val="28"/>
        </w:rPr>
        <w:t>四、比选文件领发</w:t>
      </w:r>
    </w:p>
    <w:p w:rsidR="00ED0CC8" w:rsidRDefault="008E42BB">
      <w:pPr>
        <w:spacing w:line="640" w:lineRule="exact"/>
        <w:ind w:firstLineChars="200" w:firstLine="560"/>
        <w:jc w:val="left"/>
        <w:rPr>
          <w:rFonts w:eastAsia="仿宋_GB2312"/>
          <w:bCs/>
          <w:kern w:val="0"/>
          <w:sz w:val="28"/>
          <w:szCs w:val="28"/>
        </w:rPr>
      </w:pPr>
      <w:r>
        <w:rPr>
          <w:rFonts w:eastAsia="仿宋_GB2312"/>
          <w:bCs/>
          <w:kern w:val="0"/>
          <w:sz w:val="28"/>
          <w:szCs w:val="28"/>
        </w:rPr>
        <w:t>比选文件自行下载</w:t>
      </w:r>
      <w:r>
        <w:rPr>
          <w:rFonts w:eastAsia="仿宋_GB2312" w:hint="eastAsia"/>
          <w:bCs/>
          <w:kern w:val="0"/>
          <w:sz w:val="28"/>
          <w:szCs w:val="28"/>
        </w:rPr>
        <w:t>：详见附件</w:t>
      </w:r>
      <w:r>
        <w:rPr>
          <w:rFonts w:eastAsia="仿宋_GB2312"/>
          <w:bCs/>
          <w:kern w:val="0"/>
          <w:sz w:val="28"/>
          <w:szCs w:val="28"/>
        </w:rPr>
        <w:t>。</w:t>
      </w:r>
    </w:p>
    <w:p w:rsidR="00ED0CC8" w:rsidRDefault="008E42BB">
      <w:pPr>
        <w:ind w:firstLineChars="200" w:firstLine="560"/>
        <w:rPr>
          <w:rFonts w:eastAsia="黑体"/>
          <w:sz w:val="28"/>
          <w:szCs w:val="32"/>
        </w:rPr>
      </w:pPr>
      <w:r>
        <w:rPr>
          <w:rFonts w:eastAsia="黑体"/>
          <w:sz w:val="28"/>
          <w:szCs w:val="32"/>
        </w:rPr>
        <w:t>五、报名时间及地点</w:t>
      </w:r>
    </w:p>
    <w:p w:rsidR="00ED0CC8" w:rsidRDefault="008E42BB">
      <w:pPr>
        <w:ind w:firstLineChars="200" w:firstLine="560"/>
        <w:rPr>
          <w:rFonts w:eastAsia="仿宋_GB2312"/>
          <w:bCs/>
          <w:kern w:val="0"/>
          <w:sz w:val="28"/>
          <w:szCs w:val="28"/>
        </w:rPr>
      </w:pPr>
      <w:r>
        <w:rPr>
          <w:rFonts w:eastAsia="仿宋_GB2312"/>
          <w:bCs/>
          <w:kern w:val="0"/>
          <w:sz w:val="28"/>
          <w:szCs w:val="28"/>
        </w:rPr>
        <w:t>报名时间：</w:t>
      </w:r>
      <w:bookmarkStart w:id="11" w:name="OLE_LINK8"/>
      <w:bookmarkStart w:id="12" w:name="OLE_LINK7"/>
      <w:r>
        <w:rPr>
          <w:rFonts w:eastAsia="仿宋_GB2312"/>
          <w:bCs/>
          <w:kern w:val="0"/>
          <w:sz w:val="28"/>
          <w:szCs w:val="28"/>
        </w:rPr>
        <w:t>20</w:t>
      </w:r>
      <w:r>
        <w:rPr>
          <w:rFonts w:eastAsia="仿宋_GB2312" w:hint="eastAsia"/>
          <w:bCs/>
          <w:kern w:val="0"/>
          <w:sz w:val="28"/>
          <w:szCs w:val="28"/>
        </w:rPr>
        <w:t>26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sidR="003132B6">
        <w:rPr>
          <w:rFonts w:eastAsia="仿宋_GB2312" w:hint="eastAsia"/>
          <w:bCs/>
          <w:kern w:val="0"/>
          <w:sz w:val="28"/>
          <w:szCs w:val="28"/>
        </w:rPr>
        <w:t>20</w:t>
      </w:r>
      <w:r>
        <w:rPr>
          <w:rFonts w:eastAsia="仿宋_GB2312"/>
          <w:bCs/>
          <w:kern w:val="0"/>
          <w:sz w:val="28"/>
          <w:szCs w:val="28"/>
        </w:rPr>
        <w:t>日</w:t>
      </w:r>
      <w:r>
        <w:rPr>
          <w:rFonts w:eastAsia="仿宋_GB2312"/>
          <w:bCs/>
          <w:kern w:val="0"/>
          <w:sz w:val="28"/>
          <w:szCs w:val="28"/>
        </w:rPr>
        <w:t>1</w:t>
      </w:r>
      <w:r>
        <w:rPr>
          <w:rFonts w:eastAsia="仿宋_GB2312" w:hint="eastAsia"/>
          <w:bCs/>
          <w:kern w:val="0"/>
          <w:sz w:val="28"/>
          <w:szCs w:val="28"/>
        </w:rPr>
        <w:t>6</w:t>
      </w:r>
      <w:r>
        <w:rPr>
          <w:rFonts w:eastAsia="仿宋_GB2312"/>
          <w:bCs/>
          <w:kern w:val="0"/>
          <w:sz w:val="28"/>
          <w:szCs w:val="28"/>
        </w:rPr>
        <w:t>:00</w:t>
      </w:r>
      <w:r>
        <w:rPr>
          <w:rFonts w:eastAsia="仿宋_GB2312"/>
          <w:bCs/>
          <w:kern w:val="0"/>
          <w:sz w:val="28"/>
          <w:szCs w:val="28"/>
        </w:rPr>
        <w:t>前</w:t>
      </w:r>
      <w:bookmarkEnd w:id="11"/>
      <w:bookmarkEnd w:id="12"/>
      <w:r>
        <w:rPr>
          <w:rFonts w:eastAsia="仿宋_GB2312"/>
          <w:bCs/>
          <w:kern w:val="0"/>
          <w:sz w:val="28"/>
          <w:szCs w:val="28"/>
        </w:rPr>
        <w:t>；</w:t>
      </w:r>
    </w:p>
    <w:p w:rsidR="00ED0CC8" w:rsidRDefault="008E42BB">
      <w:pPr>
        <w:pStyle w:val="2"/>
        <w:spacing w:before="0" w:after="0" w:line="360" w:lineRule="auto"/>
        <w:ind w:firstLineChars="200" w:firstLine="562"/>
        <w:rPr>
          <w:rFonts w:eastAsia="仿宋_GB2312"/>
          <w:bCs w:val="0"/>
          <w:kern w:val="0"/>
          <w:sz w:val="28"/>
          <w:szCs w:val="28"/>
        </w:rPr>
      </w:pPr>
      <w:r>
        <w:rPr>
          <w:rFonts w:eastAsia="仿宋_GB2312"/>
          <w:bCs w:val="0"/>
          <w:kern w:val="0"/>
          <w:sz w:val="28"/>
          <w:szCs w:val="28"/>
        </w:rPr>
        <w:t>地址：成都市温江区柳城大道东段</w:t>
      </w:r>
      <w:r>
        <w:rPr>
          <w:rFonts w:eastAsia="仿宋_GB2312"/>
          <w:bCs w:val="0"/>
          <w:kern w:val="0"/>
          <w:sz w:val="28"/>
          <w:szCs w:val="28"/>
        </w:rPr>
        <w:t>70</w:t>
      </w:r>
      <w:r>
        <w:rPr>
          <w:rFonts w:eastAsia="仿宋_GB2312"/>
          <w:bCs w:val="0"/>
          <w:kern w:val="0"/>
          <w:sz w:val="28"/>
          <w:szCs w:val="28"/>
        </w:rPr>
        <w:t>号</w:t>
      </w:r>
      <w:r>
        <w:rPr>
          <w:rFonts w:eastAsia="仿宋_GB2312"/>
          <w:bCs w:val="0"/>
          <w:kern w:val="0"/>
          <w:sz w:val="28"/>
          <w:szCs w:val="28"/>
        </w:rPr>
        <w:t>211</w:t>
      </w:r>
      <w:r>
        <w:rPr>
          <w:rFonts w:eastAsia="仿宋_GB2312"/>
          <w:bCs w:val="0"/>
          <w:kern w:val="0"/>
          <w:sz w:val="28"/>
          <w:szCs w:val="28"/>
        </w:rPr>
        <w:t>室；</w:t>
      </w:r>
    </w:p>
    <w:p w:rsidR="00ED0CC8" w:rsidRDefault="008E42BB">
      <w:pPr>
        <w:ind w:firstLineChars="200" w:firstLine="560"/>
        <w:rPr>
          <w:rFonts w:eastAsia="仿宋_GB2312"/>
          <w:bCs/>
          <w:kern w:val="0"/>
          <w:sz w:val="28"/>
          <w:szCs w:val="28"/>
        </w:rPr>
      </w:pPr>
      <w:r>
        <w:rPr>
          <w:rFonts w:eastAsia="仿宋_GB2312"/>
          <w:bCs/>
          <w:kern w:val="0"/>
          <w:sz w:val="28"/>
          <w:szCs w:val="28"/>
        </w:rPr>
        <w:t>报名时须携带如下合法有效的证件：经办人介绍信或法定代表人授权委托书</w:t>
      </w:r>
      <w:r>
        <w:rPr>
          <w:rFonts w:eastAsia="仿宋_GB2312" w:hint="eastAsia"/>
          <w:bCs/>
          <w:kern w:val="0"/>
          <w:sz w:val="28"/>
          <w:szCs w:val="28"/>
        </w:rPr>
        <w:t>、经办人有效身份证件</w:t>
      </w:r>
      <w:r>
        <w:rPr>
          <w:rFonts w:eastAsia="仿宋_GB2312"/>
          <w:bCs/>
          <w:kern w:val="0"/>
          <w:sz w:val="28"/>
          <w:szCs w:val="28"/>
        </w:rPr>
        <w:t>（盖公章）；</w:t>
      </w:r>
    </w:p>
    <w:p w:rsidR="00ED0CC8" w:rsidRDefault="008E42BB">
      <w:pPr>
        <w:spacing w:line="640" w:lineRule="exact"/>
        <w:ind w:firstLineChars="200" w:firstLine="560"/>
        <w:jc w:val="left"/>
        <w:rPr>
          <w:rFonts w:eastAsia="黑体"/>
          <w:sz w:val="28"/>
          <w:szCs w:val="28"/>
        </w:rPr>
      </w:pPr>
      <w:r>
        <w:rPr>
          <w:rFonts w:eastAsia="仿宋_GB2312"/>
          <w:bCs/>
          <w:kern w:val="0"/>
          <w:sz w:val="28"/>
          <w:szCs w:val="28"/>
        </w:rPr>
        <w:t>比选申请人务必于北京时间</w:t>
      </w:r>
      <w:bookmarkStart w:id="13" w:name="OLE_LINK9"/>
      <w:bookmarkStart w:id="14" w:name="OLE_LINK10"/>
      <w:r>
        <w:rPr>
          <w:rFonts w:eastAsia="仿宋_GB2312"/>
          <w:bCs/>
          <w:kern w:val="0"/>
          <w:sz w:val="28"/>
          <w:szCs w:val="28"/>
        </w:rPr>
        <w:t>20</w:t>
      </w:r>
      <w:r>
        <w:rPr>
          <w:rFonts w:eastAsia="仿宋_GB2312" w:hint="eastAsia"/>
          <w:bCs/>
          <w:kern w:val="0"/>
          <w:sz w:val="28"/>
          <w:szCs w:val="28"/>
        </w:rPr>
        <w:t>26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sidR="003132B6">
        <w:rPr>
          <w:rFonts w:eastAsia="仿宋_GB2312" w:hint="eastAsia"/>
          <w:bCs/>
          <w:kern w:val="0"/>
          <w:sz w:val="28"/>
          <w:szCs w:val="28"/>
        </w:rPr>
        <w:t>20</w:t>
      </w:r>
      <w:r>
        <w:rPr>
          <w:rFonts w:eastAsia="仿宋_GB2312"/>
          <w:bCs/>
          <w:kern w:val="0"/>
          <w:sz w:val="28"/>
          <w:szCs w:val="28"/>
        </w:rPr>
        <w:t>日</w:t>
      </w:r>
      <w:r>
        <w:rPr>
          <w:rFonts w:eastAsia="仿宋_GB2312"/>
          <w:bCs/>
          <w:kern w:val="0"/>
          <w:sz w:val="28"/>
          <w:szCs w:val="28"/>
        </w:rPr>
        <w:t>1</w:t>
      </w:r>
      <w:r>
        <w:rPr>
          <w:rFonts w:eastAsia="仿宋_GB2312" w:hint="eastAsia"/>
          <w:bCs/>
          <w:kern w:val="0"/>
          <w:sz w:val="28"/>
          <w:szCs w:val="28"/>
        </w:rPr>
        <w:t>6</w:t>
      </w:r>
      <w:r>
        <w:rPr>
          <w:rFonts w:eastAsia="仿宋_GB2312"/>
          <w:bCs/>
          <w:kern w:val="0"/>
          <w:sz w:val="28"/>
          <w:szCs w:val="28"/>
        </w:rPr>
        <w:t>:00</w:t>
      </w:r>
      <w:r>
        <w:rPr>
          <w:rFonts w:eastAsia="仿宋_GB2312"/>
          <w:bCs/>
          <w:kern w:val="0"/>
          <w:sz w:val="28"/>
          <w:szCs w:val="28"/>
        </w:rPr>
        <w:t>前</w:t>
      </w:r>
      <w:bookmarkEnd w:id="13"/>
      <w:bookmarkEnd w:id="14"/>
      <w:r>
        <w:rPr>
          <w:rFonts w:eastAsia="仿宋_GB2312"/>
          <w:bCs/>
          <w:kern w:val="0"/>
          <w:sz w:val="28"/>
          <w:szCs w:val="28"/>
        </w:rPr>
        <w:t>(</w:t>
      </w:r>
      <w:r>
        <w:rPr>
          <w:rFonts w:eastAsia="仿宋_GB2312"/>
          <w:bCs/>
          <w:kern w:val="0"/>
          <w:sz w:val="28"/>
          <w:szCs w:val="28"/>
        </w:rPr>
        <w:t>截止时间</w:t>
      </w:r>
      <w:r>
        <w:rPr>
          <w:rFonts w:eastAsia="仿宋_GB2312"/>
          <w:bCs/>
          <w:kern w:val="0"/>
          <w:sz w:val="28"/>
          <w:szCs w:val="28"/>
        </w:rPr>
        <w:t>)</w:t>
      </w:r>
      <w:r>
        <w:rPr>
          <w:rFonts w:eastAsia="仿宋_GB2312"/>
          <w:bCs/>
          <w:kern w:val="0"/>
          <w:sz w:val="28"/>
          <w:szCs w:val="28"/>
        </w:rPr>
        <w:t>前提交比</w:t>
      </w:r>
      <w:proofErr w:type="gramStart"/>
      <w:r>
        <w:rPr>
          <w:rFonts w:eastAsia="仿宋_GB2312"/>
          <w:bCs/>
          <w:kern w:val="0"/>
          <w:sz w:val="28"/>
          <w:szCs w:val="28"/>
        </w:rPr>
        <w:t>选报名</w:t>
      </w:r>
      <w:proofErr w:type="gramEnd"/>
      <w:r>
        <w:rPr>
          <w:rFonts w:eastAsia="仿宋_GB2312"/>
          <w:bCs/>
          <w:kern w:val="0"/>
          <w:sz w:val="28"/>
          <w:szCs w:val="28"/>
        </w:rPr>
        <w:t>申请文件，未在规定时间内提交报名申请文件视为不参加本次采购比选。</w:t>
      </w:r>
    </w:p>
    <w:p w:rsidR="00ED0CC8" w:rsidRDefault="008E42BB">
      <w:pPr>
        <w:spacing w:line="640" w:lineRule="exact"/>
        <w:ind w:firstLineChars="200" w:firstLine="560"/>
        <w:rPr>
          <w:rFonts w:eastAsia="黑体"/>
          <w:sz w:val="28"/>
          <w:szCs w:val="28"/>
        </w:rPr>
      </w:pPr>
      <w:r>
        <w:rPr>
          <w:rFonts w:eastAsia="黑体"/>
          <w:sz w:val="28"/>
          <w:szCs w:val="28"/>
        </w:rPr>
        <w:t>六、比选申请文件送达</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lastRenderedPageBreak/>
        <w:t>所有参加比选的企业</w:t>
      </w:r>
      <w:r>
        <w:rPr>
          <w:rFonts w:eastAsia="仿宋_GB2312"/>
          <w:bCs/>
          <w:kern w:val="0"/>
          <w:sz w:val="28"/>
          <w:szCs w:val="28"/>
        </w:rPr>
        <w:t>/</w:t>
      </w:r>
      <w:r>
        <w:rPr>
          <w:rFonts w:eastAsia="仿宋_GB2312"/>
          <w:bCs/>
          <w:kern w:val="0"/>
          <w:sz w:val="28"/>
          <w:szCs w:val="28"/>
        </w:rPr>
        <w:t>单位应编制</w:t>
      </w:r>
      <w:r>
        <w:rPr>
          <w:rFonts w:eastAsia="仿宋_GB2312"/>
          <w:bCs/>
          <w:kern w:val="0"/>
          <w:sz w:val="28"/>
          <w:szCs w:val="28"/>
        </w:rPr>
        <w:t>“</w:t>
      </w:r>
      <w:r>
        <w:rPr>
          <w:rFonts w:eastAsia="仿宋_GB2312"/>
          <w:bCs/>
          <w:kern w:val="0"/>
          <w:sz w:val="28"/>
          <w:szCs w:val="28"/>
        </w:rPr>
        <w:t>比选申请文件</w:t>
      </w:r>
      <w:r>
        <w:rPr>
          <w:rFonts w:eastAsia="仿宋_GB2312"/>
          <w:bCs/>
          <w:kern w:val="0"/>
          <w:sz w:val="28"/>
          <w:szCs w:val="28"/>
        </w:rPr>
        <w:t>”</w:t>
      </w:r>
      <w:r>
        <w:rPr>
          <w:rFonts w:eastAsia="仿宋_GB2312"/>
          <w:bCs/>
          <w:kern w:val="0"/>
          <w:sz w:val="28"/>
          <w:szCs w:val="28"/>
        </w:rPr>
        <w:t>，未在规定时间内递交</w:t>
      </w:r>
      <w:r>
        <w:rPr>
          <w:rFonts w:eastAsia="仿宋_GB2312"/>
          <w:bCs/>
          <w:kern w:val="0"/>
          <w:sz w:val="28"/>
          <w:szCs w:val="28"/>
        </w:rPr>
        <w:t>“</w:t>
      </w:r>
      <w:r>
        <w:rPr>
          <w:rFonts w:eastAsia="仿宋_GB2312"/>
          <w:bCs/>
          <w:kern w:val="0"/>
          <w:sz w:val="28"/>
          <w:szCs w:val="28"/>
        </w:rPr>
        <w:t>比选申请文件</w:t>
      </w:r>
      <w:r>
        <w:rPr>
          <w:rFonts w:eastAsia="仿宋_GB2312"/>
          <w:bCs/>
          <w:kern w:val="0"/>
          <w:sz w:val="28"/>
          <w:szCs w:val="28"/>
        </w:rPr>
        <w:t>”</w:t>
      </w:r>
      <w:r>
        <w:rPr>
          <w:rFonts w:eastAsia="仿宋_GB2312"/>
          <w:bCs/>
          <w:kern w:val="0"/>
          <w:sz w:val="28"/>
          <w:szCs w:val="28"/>
        </w:rPr>
        <w:t>视为不参加本次采购比选。比选申请文件用中文（简体）编制，正本一份，副本</w:t>
      </w:r>
      <w:r>
        <w:rPr>
          <w:rFonts w:eastAsia="仿宋_GB2312" w:hint="eastAsia"/>
          <w:bCs/>
          <w:kern w:val="0"/>
          <w:sz w:val="28"/>
          <w:szCs w:val="28"/>
        </w:rPr>
        <w:t>一</w:t>
      </w:r>
      <w:r>
        <w:rPr>
          <w:rFonts w:eastAsia="仿宋_GB2312"/>
          <w:bCs/>
          <w:kern w:val="0"/>
          <w:sz w:val="28"/>
          <w:szCs w:val="28"/>
        </w:rPr>
        <w:t>份。比选申请文件必须在截止时间</w:t>
      </w:r>
      <w:r>
        <w:rPr>
          <w:rFonts w:eastAsia="仿宋_GB2312"/>
          <w:bCs/>
          <w:kern w:val="0"/>
          <w:sz w:val="28"/>
          <w:szCs w:val="28"/>
        </w:rPr>
        <w:t>2026</w:t>
      </w:r>
      <w:r>
        <w:rPr>
          <w:rFonts w:eastAsia="仿宋_GB2312" w:hint="eastAsia"/>
          <w:bCs/>
          <w:kern w:val="0"/>
          <w:sz w:val="28"/>
          <w:szCs w:val="28"/>
        </w:rPr>
        <w:t>年</w:t>
      </w:r>
      <w:r>
        <w:rPr>
          <w:rFonts w:eastAsia="仿宋_GB2312"/>
          <w:bCs/>
          <w:kern w:val="0"/>
          <w:sz w:val="28"/>
          <w:szCs w:val="28"/>
        </w:rPr>
        <w:t>4</w:t>
      </w:r>
      <w:r>
        <w:rPr>
          <w:rFonts w:eastAsia="仿宋_GB2312" w:hint="eastAsia"/>
          <w:bCs/>
          <w:kern w:val="0"/>
          <w:sz w:val="28"/>
          <w:szCs w:val="28"/>
        </w:rPr>
        <w:t>月</w:t>
      </w:r>
      <w:r>
        <w:rPr>
          <w:rFonts w:eastAsia="仿宋_GB2312" w:hint="eastAsia"/>
          <w:bCs/>
          <w:kern w:val="0"/>
          <w:sz w:val="28"/>
          <w:szCs w:val="28"/>
        </w:rPr>
        <w:t>2</w:t>
      </w:r>
      <w:r w:rsidR="003132B6">
        <w:rPr>
          <w:rFonts w:eastAsia="仿宋_GB2312" w:hint="eastAsia"/>
          <w:bCs/>
          <w:kern w:val="0"/>
          <w:sz w:val="28"/>
          <w:szCs w:val="28"/>
        </w:rPr>
        <w:t>1</w:t>
      </w:r>
      <w:r>
        <w:rPr>
          <w:rFonts w:eastAsia="仿宋_GB2312" w:hint="eastAsia"/>
          <w:bCs/>
          <w:kern w:val="0"/>
          <w:sz w:val="28"/>
          <w:szCs w:val="28"/>
        </w:rPr>
        <w:t>日</w:t>
      </w:r>
      <w:r>
        <w:rPr>
          <w:rFonts w:eastAsia="仿宋_GB2312" w:hint="eastAsia"/>
          <w:bCs/>
          <w:kern w:val="0"/>
          <w:sz w:val="28"/>
          <w:szCs w:val="28"/>
        </w:rPr>
        <w:t>9</w:t>
      </w:r>
      <w:r>
        <w:rPr>
          <w:rFonts w:eastAsia="仿宋_GB2312"/>
          <w:bCs/>
          <w:kern w:val="0"/>
          <w:sz w:val="28"/>
          <w:szCs w:val="28"/>
        </w:rPr>
        <w:t>:</w:t>
      </w:r>
      <w:r>
        <w:rPr>
          <w:rFonts w:eastAsia="仿宋_GB2312" w:hint="eastAsia"/>
          <w:bCs/>
          <w:kern w:val="0"/>
          <w:sz w:val="28"/>
          <w:szCs w:val="28"/>
        </w:rPr>
        <w:t>20</w:t>
      </w:r>
      <w:r>
        <w:rPr>
          <w:rFonts w:eastAsia="仿宋_GB2312" w:hint="eastAsia"/>
          <w:bCs/>
          <w:kern w:val="0"/>
          <w:sz w:val="28"/>
          <w:szCs w:val="28"/>
        </w:rPr>
        <w:t>前</w:t>
      </w:r>
      <w:r>
        <w:rPr>
          <w:rFonts w:eastAsia="仿宋_GB2312"/>
          <w:bCs/>
          <w:kern w:val="0"/>
          <w:sz w:val="28"/>
          <w:szCs w:val="28"/>
        </w:rPr>
        <w:t>（北京时间）前密封送到成都市温江区规划和自然资源局（成都市温江区柳城大道东段</w:t>
      </w:r>
      <w:r>
        <w:rPr>
          <w:rFonts w:eastAsia="仿宋_GB2312"/>
          <w:bCs/>
          <w:kern w:val="0"/>
          <w:sz w:val="28"/>
          <w:szCs w:val="28"/>
        </w:rPr>
        <w:t>70</w:t>
      </w:r>
      <w:r>
        <w:rPr>
          <w:rFonts w:eastAsia="仿宋_GB2312"/>
          <w:bCs/>
          <w:kern w:val="0"/>
          <w:sz w:val="28"/>
          <w:szCs w:val="28"/>
        </w:rPr>
        <w:t>号）</w:t>
      </w:r>
      <w:r>
        <w:rPr>
          <w:rFonts w:eastAsia="仿宋_GB2312"/>
          <w:bCs/>
          <w:kern w:val="0"/>
          <w:sz w:val="28"/>
          <w:szCs w:val="28"/>
        </w:rPr>
        <w:t>211</w:t>
      </w:r>
      <w:r>
        <w:rPr>
          <w:rFonts w:eastAsia="仿宋_GB2312"/>
          <w:bCs/>
          <w:kern w:val="0"/>
          <w:sz w:val="28"/>
          <w:szCs w:val="28"/>
        </w:rPr>
        <w:t>室（不接受快递、邮寄），逾期送达不予受理。</w:t>
      </w:r>
    </w:p>
    <w:p w:rsidR="00ED0CC8" w:rsidRDefault="008E42BB">
      <w:pPr>
        <w:spacing w:line="640" w:lineRule="exact"/>
        <w:ind w:firstLineChars="200" w:firstLine="560"/>
        <w:rPr>
          <w:rFonts w:eastAsia="黑体"/>
          <w:sz w:val="28"/>
          <w:szCs w:val="28"/>
        </w:rPr>
      </w:pPr>
      <w:r>
        <w:rPr>
          <w:rFonts w:eastAsia="黑体"/>
          <w:sz w:val="28"/>
          <w:szCs w:val="28"/>
        </w:rPr>
        <w:t>七、比选时间及地点</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比选时间：</w:t>
      </w:r>
      <w:r>
        <w:rPr>
          <w:rFonts w:eastAsia="仿宋_GB2312"/>
          <w:bCs/>
          <w:kern w:val="0"/>
          <w:sz w:val="28"/>
          <w:szCs w:val="28"/>
        </w:rPr>
        <w:t>20</w:t>
      </w:r>
      <w:r>
        <w:rPr>
          <w:rFonts w:eastAsia="仿宋_GB2312" w:hint="eastAsia"/>
          <w:bCs/>
          <w:kern w:val="0"/>
          <w:sz w:val="28"/>
          <w:szCs w:val="28"/>
        </w:rPr>
        <w:t>26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Pr>
          <w:rFonts w:eastAsia="仿宋_GB2312" w:hint="eastAsia"/>
          <w:bCs/>
          <w:kern w:val="0"/>
          <w:sz w:val="28"/>
          <w:szCs w:val="28"/>
        </w:rPr>
        <w:t>2</w:t>
      </w:r>
      <w:r w:rsidR="003132B6">
        <w:rPr>
          <w:rFonts w:eastAsia="仿宋_GB2312" w:hint="eastAsia"/>
          <w:bCs/>
          <w:kern w:val="0"/>
          <w:sz w:val="28"/>
          <w:szCs w:val="28"/>
        </w:rPr>
        <w:t>1</w:t>
      </w:r>
      <w:r>
        <w:rPr>
          <w:rFonts w:eastAsia="仿宋_GB2312"/>
          <w:bCs/>
          <w:kern w:val="0"/>
          <w:sz w:val="28"/>
          <w:szCs w:val="28"/>
        </w:rPr>
        <w:t>日</w:t>
      </w:r>
      <w:r>
        <w:rPr>
          <w:rFonts w:eastAsia="仿宋_GB2312"/>
          <w:bCs/>
          <w:kern w:val="0"/>
          <w:sz w:val="28"/>
          <w:szCs w:val="28"/>
        </w:rPr>
        <w:t>9:</w:t>
      </w:r>
      <w:r>
        <w:rPr>
          <w:rFonts w:eastAsia="仿宋_GB2312" w:hint="eastAsia"/>
          <w:bCs/>
          <w:kern w:val="0"/>
          <w:sz w:val="28"/>
          <w:szCs w:val="28"/>
        </w:rPr>
        <w:t>20</w:t>
      </w:r>
      <w:r>
        <w:rPr>
          <w:rFonts w:eastAsia="仿宋_GB2312"/>
          <w:bCs/>
          <w:kern w:val="0"/>
          <w:sz w:val="28"/>
          <w:szCs w:val="28"/>
        </w:rPr>
        <w:t>（北京时间）</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比选地点：成都市温江区柳城大道东段</w:t>
      </w:r>
      <w:r>
        <w:rPr>
          <w:rFonts w:eastAsia="仿宋_GB2312"/>
          <w:bCs/>
          <w:kern w:val="0"/>
          <w:sz w:val="28"/>
          <w:szCs w:val="28"/>
        </w:rPr>
        <w:t>70</w:t>
      </w:r>
      <w:r>
        <w:rPr>
          <w:rFonts w:eastAsia="仿宋_GB2312"/>
          <w:bCs/>
          <w:kern w:val="0"/>
          <w:sz w:val="28"/>
          <w:szCs w:val="28"/>
        </w:rPr>
        <w:t>号温江区规划和自然资源局</w:t>
      </w:r>
      <w:r>
        <w:rPr>
          <w:rFonts w:eastAsia="仿宋_GB2312"/>
          <w:bCs/>
          <w:kern w:val="0"/>
          <w:sz w:val="28"/>
          <w:szCs w:val="28"/>
        </w:rPr>
        <w:t>2</w:t>
      </w:r>
      <w:r>
        <w:rPr>
          <w:rFonts w:eastAsia="仿宋_GB2312"/>
          <w:bCs/>
          <w:kern w:val="0"/>
          <w:sz w:val="28"/>
          <w:szCs w:val="28"/>
        </w:rPr>
        <w:t>楼</w:t>
      </w:r>
      <w:r>
        <w:rPr>
          <w:rFonts w:eastAsia="仿宋_GB2312"/>
          <w:bCs/>
          <w:kern w:val="0"/>
          <w:sz w:val="28"/>
          <w:szCs w:val="28"/>
        </w:rPr>
        <w:t>216</w:t>
      </w:r>
      <w:r>
        <w:rPr>
          <w:rFonts w:eastAsia="仿宋_GB2312"/>
          <w:bCs/>
          <w:kern w:val="0"/>
          <w:sz w:val="28"/>
          <w:szCs w:val="28"/>
        </w:rPr>
        <w:t>室</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比选邀请人</w:t>
      </w:r>
      <w:r>
        <w:rPr>
          <w:rFonts w:eastAsia="仿宋_GB2312"/>
          <w:bCs/>
          <w:kern w:val="0"/>
          <w:sz w:val="28"/>
          <w:szCs w:val="28"/>
        </w:rPr>
        <w:t>(</w:t>
      </w:r>
      <w:r>
        <w:rPr>
          <w:rFonts w:eastAsia="仿宋_GB2312"/>
          <w:bCs/>
          <w:kern w:val="0"/>
          <w:sz w:val="28"/>
          <w:szCs w:val="28"/>
        </w:rPr>
        <w:t>全称</w:t>
      </w:r>
      <w:r>
        <w:rPr>
          <w:rFonts w:eastAsia="仿宋_GB2312"/>
          <w:bCs/>
          <w:kern w:val="0"/>
          <w:sz w:val="28"/>
          <w:szCs w:val="28"/>
        </w:rPr>
        <w:t>)</w:t>
      </w:r>
      <w:r>
        <w:rPr>
          <w:rFonts w:eastAsia="仿宋_GB2312"/>
          <w:bCs/>
          <w:kern w:val="0"/>
          <w:sz w:val="28"/>
          <w:szCs w:val="28"/>
        </w:rPr>
        <w:t>：成都市温江区规划和自然资源局</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联系地址：成都市温江区柳城大道东段</w:t>
      </w:r>
      <w:r>
        <w:rPr>
          <w:rFonts w:eastAsia="仿宋_GB2312"/>
          <w:bCs/>
          <w:kern w:val="0"/>
          <w:sz w:val="28"/>
          <w:szCs w:val="28"/>
        </w:rPr>
        <w:t>70</w:t>
      </w:r>
      <w:r>
        <w:rPr>
          <w:rFonts w:eastAsia="仿宋_GB2312"/>
          <w:bCs/>
          <w:kern w:val="0"/>
          <w:sz w:val="28"/>
          <w:szCs w:val="28"/>
        </w:rPr>
        <w:t>号</w:t>
      </w:r>
      <w:r>
        <w:rPr>
          <w:rFonts w:eastAsia="仿宋_GB2312"/>
          <w:bCs/>
          <w:kern w:val="0"/>
          <w:sz w:val="28"/>
          <w:szCs w:val="28"/>
        </w:rPr>
        <w:t>211</w:t>
      </w:r>
      <w:r>
        <w:rPr>
          <w:rFonts w:eastAsia="仿宋_GB2312"/>
          <w:bCs/>
          <w:kern w:val="0"/>
          <w:sz w:val="28"/>
          <w:szCs w:val="28"/>
        </w:rPr>
        <w:t>室</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联系人：</w:t>
      </w:r>
      <w:r>
        <w:rPr>
          <w:rFonts w:eastAsia="仿宋_GB2312" w:hint="eastAsia"/>
          <w:bCs/>
          <w:kern w:val="0"/>
          <w:sz w:val="28"/>
          <w:szCs w:val="28"/>
        </w:rPr>
        <w:t>张</w:t>
      </w:r>
      <w:r>
        <w:rPr>
          <w:rFonts w:eastAsia="仿宋_GB2312"/>
          <w:bCs/>
          <w:kern w:val="0"/>
          <w:sz w:val="28"/>
          <w:szCs w:val="28"/>
        </w:rPr>
        <w:t>老师</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联系电话：</w:t>
      </w:r>
      <w:r>
        <w:rPr>
          <w:rFonts w:eastAsia="仿宋_GB2312"/>
          <w:bCs/>
          <w:kern w:val="0"/>
          <w:sz w:val="28"/>
          <w:szCs w:val="28"/>
        </w:rPr>
        <w:t>028-82762553</w:t>
      </w:r>
    </w:p>
    <w:p w:rsidR="00ED0CC8" w:rsidRDefault="008E42BB">
      <w:pPr>
        <w:spacing w:line="640" w:lineRule="exact"/>
        <w:ind w:firstLineChars="200" w:firstLine="560"/>
        <w:rPr>
          <w:rFonts w:eastAsia="黑体"/>
          <w:sz w:val="28"/>
          <w:szCs w:val="28"/>
        </w:rPr>
      </w:pPr>
      <w:r>
        <w:rPr>
          <w:rFonts w:eastAsia="黑体"/>
          <w:sz w:val="28"/>
          <w:szCs w:val="28"/>
        </w:rPr>
        <w:t>八、比选结果</w:t>
      </w:r>
    </w:p>
    <w:p w:rsidR="00ED0CC8" w:rsidRDefault="008E42BB">
      <w:pPr>
        <w:pStyle w:val="a0"/>
      </w:pPr>
      <w:r>
        <w:t xml:space="preserve">      </w:t>
      </w:r>
      <w:r>
        <w:rPr>
          <w:rFonts w:eastAsia="仿宋_GB2312"/>
          <w:bCs/>
          <w:sz w:val="28"/>
          <w:szCs w:val="28"/>
        </w:rPr>
        <w:t>比选结果将在成都市温江区人民政府网站发布</w:t>
      </w:r>
    </w:p>
    <w:p w:rsidR="00ED0CC8" w:rsidRDefault="008E42BB">
      <w:pPr>
        <w:rPr>
          <w:sz w:val="36"/>
          <w:szCs w:val="36"/>
        </w:rPr>
      </w:pPr>
      <w:bookmarkStart w:id="15" w:name="_Toc162510677"/>
      <w:bookmarkStart w:id="16" w:name="_Toc24468"/>
      <w:r>
        <w:rPr>
          <w:sz w:val="36"/>
          <w:szCs w:val="36"/>
        </w:rPr>
        <w:br w:type="page"/>
      </w:r>
    </w:p>
    <w:p w:rsidR="00ED0CC8" w:rsidRDefault="008E42BB">
      <w:pPr>
        <w:pStyle w:val="1"/>
        <w:spacing w:before="0" w:after="0"/>
        <w:jc w:val="center"/>
        <w:rPr>
          <w:sz w:val="36"/>
          <w:szCs w:val="36"/>
        </w:rPr>
      </w:pPr>
      <w:r>
        <w:rPr>
          <w:sz w:val="36"/>
          <w:szCs w:val="36"/>
        </w:rPr>
        <w:lastRenderedPageBreak/>
        <w:t>第二章</w:t>
      </w:r>
      <w:r>
        <w:rPr>
          <w:rFonts w:hint="eastAsia"/>
          <w:sz w:val="36"/>
          <w:szCs w:val="36"/>
        </w:rPr>
        <w:t xml:space="preserve"> </w:t>
      </w:r>
      <w:r>
        <w:rPr>
          <w:sz w:val="36"/>
          <w:szCs w:val="36"/>
        </w:rPr>
        <w:t>比选须知</w:t>
      </w:r>
      <w:bookmarkEnd w:id="15"/>
      <w:bookmarkEnd w:id="16"/>
    </w:p>
    <w:tbl>
      <w:tblPr>
        <w:tblW w:w="91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12"/>
        <w:gridCol w:w="2173"/>
        <w:gridCol w:w="5957"/>
      </w:tblGrid>
      <w:tr w:rsidR="00ED0CC8">
        <w:trPr>
          <w:trHeight w:val="567"/>
          <w:tblHeader/>
          <w:jc w:val="center"/>
        </w:trPr>
        <w:tc>
          <w:tcPr>
            <w:tcW w:w="1012" w:type="dxa"/>
            <w:vAlign w:val="center"/>
          </w:tcPr>
          <w:p w:rsidR="00ED0CC8" w:rsidRDefault="008E42BB">
            <w:pPr>
              <w:topLinePunct/>
              <w:spacing w:line="360" w:lineRule="auto"/>
              <w:jc w:val="center"/>
              <w:rPr>
                <w:rFonts w:eastAsia="黑体"/>
                <w:szCs w:val="21"/>
              </w:rPr>
            </w:pPr>
            <w:r>
              <w:rPr>
                <w:rFonts w:eastAsia="黑体"/>
                <w:szCs w:val="21"/>
              </w:rPr>
              <w:t>序号</w:t>
            </w:r>
          </w:p>
        </w:tc>
        <w:tc>
          <w:tcPr>
            <w:tcW w:w="2173" w:type="dxa"/>
            <w:vAlign w:val="center"/>
          </w:tcPr>
          <w:p w:rsidR="00ED0CC8" w:rsidRDefault="008E42BB">
            <w:pPr>
              <w:topLinePunct/>
              <w:spacing w:line="360" w:lineRule="auto"/>
              <w:jc w:val="center"/>
              <w:rPr>
                <w:rFonts w:eastAsia="黑体"/>
                <w:szCs w:val="21"/>
              </w:rPr>
            </w:pPr>
            <w:r>
              <w:rPr>
                <w:rFonts w:eastAsia="黑体"/>
                <w:szCs w:val="21"/>
              </w:rPr>
              <w:t>条款名称</w:t>
            </w:r>
          </w:p>
        </w:tc>
        <w:tc>
          <w:tcPr>
            <w:tcW w:w="5957" w:type="dxa"/>
            <w:vAlign w:val="center"/>
          </w:tcPr>
          <w:p w:rsidR="00ED0CC8" w:rsidRDefault="008E42BB">
            <w:pPr>
              <w:topLinePunct/>
              <w:spacing w:line="360" w:lineRule="auto"/>
              <w:jc w:val="center"/>
              <w:rPr>
                <w:rFonts w:eastAsia="黑体"/>
                <w:szCs w:val="21"/>
              </w:rPr>
            </w:pPr>
            <w:r>
              <w:rPr>
                <w:rFonts w:eastAsia="黑体"/>
                <w:szCs w:val="21"/>
              </w:rPr>
              <w:t>说明和要求</w:t>
            </w:r>
          </w:p>
        </w:tc>
      </w:tr>
      <w:tr w:rsidR="00ED0CC8">
        <w:trPr>
          <w:trHeight w:val="85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采购人</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名</w:t>
            </w:r>
            <w:r>
              <w:rPr>
                <w:rFonts w:eastAsia="仿宋_GB2312"/>
                <w:sz w:val="24"/>
              </w:rPr>
              <w:t xml:space="preserve">  </w:t>
            </w:r>
            <w:r>
              <w:rPr>
                <w:rFonts w:eastAsia="仿宋_GB2312"/>
                <w:sz w:val="24"/>
              </w:rPr>
              <w:t>称：成都市温江区规划和自然资源局</w:t>
            </w:r>
          </w:p>
          <w:p w:rsidR="00ED0CC8" w:rsidRDefault="008E42BB">
            <w:pPr>
              <w:topLinePunct/>
              <w:spacing w:line="360" w:lineRule="auto"/>
              <w:ind w:leftChars="114" w:left="239"/>
              <w:rPr>
                <w:rFonts w:eastAsia="仿宋_GB2312"/>
                <w:sz w:val="24"/>
              </w:rPr>
            </w:pPr>
            <w:r>
              <w:rPr>
                <w:rFonts w:eastAsia="仿宋_GB2312"/>
                <w:sz w:val="24"/>
              </w:rPr>
              <w:t>地</w:t>
            </w:r>
            <w:r>
              <w:rPr>
                <w:rFonts w:eastAsia="仿宋_GB2312"/>
                <w:sz w:val="24"/>
              </w:rPr>
              <w:t xml:space="preserve">  </w:t>
            </w:r>
            <w:r>
              <w:rPr>
                <w:rFonts w:eastAsia="仿宋_GB2312"/>
                <w:sz w:val="24"/>
              </w:rPr>
              <w:t>址：成都市温江区柳城大道东段</w:t>
            </w:r>
            <w:r>
              <w:rPr>
                <w:rFonts w:eastAsia="仿宋_GB2312"/>
                <w:sz w:val="24"/>
              </w:rPr>
              <w:t>70</w:t>
            </w:r>
            <w:r>
              <w:rPr>
                <w:rFonts w:eastAsia="仿宋_GB2312"/>
                <w:sz w:val="24"/>
              </w:rPr>
              <w:t>号</w:t>
            </w:r>
            <w:r>
              <w:rPr>
                <w:rFonts w:eastAsia="仿宋_GB2312"/>
                <w:sz w:val="24"/>
              </w:rPr>
              <w:t>211</w:t>
            </w:r>
            <w:r>
              <w:rPr>
                <w:rFonts w:eastAsia="仿宋_GB2312"/>
                <w:sz w:val="24"/>
              </w:rPr>
              <w:t>室</w:t>
            </w:r>
          </w:p>
        </w:tc>
      </w:tr>
      <w:tr w:rsidR="00ED0CC8">
        <w:trPr>
          <w:trHeight w:val="729"/>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2</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比选项目名称</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hint="eastAsia"/>
                <w:sz w:val="24"/>
              </w:rPr>
              <w:t>温江区合江片区控制性详细规划调整项目</w:t>
            </w:r>
          </w:p>
        </w:tc>
      </w:tr>
      <w:tr w:rsidR="00ED0CC8">
        <w:trPr>
          <w:trHeight w:val="729"/>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3</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采购预算和报价要求</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本项目采购预算为财政资金</w:t>
            </w:r>
            <w:r>
              <w:rPr>
                <w:rFonts w:eastAsia="仿宋_GB2312"/>
                <w:sz w:val="24"/>
                <w:u w:val="single"/>
              </w:rPr>
              <w:t xml:space="preserve">  </w:t>
            </w:r>
            <w:r>
              <w:rPr>
                <w:rFonts w:eastAsia="仿宋_GB2312" w:hint="eastAsia"/>
                <w:sz w:val="24"/>
                <w:u w:val="single"/>
              </w:rPr>
              <w:t>20</w:t>
            </w:r>
            <w:r>
              <w:rPr>
                <w:rFonts w:eastAsia="仿宋_GB2312"/>
                <w:sz w:val="24"/>
                <w:u w:val="single"/>
              </w:rPr>
              <w:t xml:space="preserve">   </w:t>
            </w:r>
            <w:r>
              <w:rPr>
                <w:rFonts w:eastAsia="仿宋_GB2312"/>
                <w:sz w:val="24"/>
              </w:rPr>
              <w:t>万元。</w:t>
            </w:r>
          </w:p>
          <w:p w:rsidR="00ED0CC8" w:rsidRDefault="008E42BB">
            <w:pPr>
              <w:topLinePunct/>
              <w:spacing w:line="360" w:lineRule="auto"/>
              <w:ind w:leftChars="114" w:left="239"/>
              <w:rPr>
                <w:rFonts w:eastAsia="仿宋_GB2312"/>
                <w:sz w:val="24"/>
              </w:rPr>
            </w:pPr>
            <w:r>
              <w:rPr>
                <w:rFonts w:eastAsia="仿宋_GB2312"/>
                <w:sz w:val="24"/>
              </w:rPr>
              <w:t>注：本项目投标报价不得超过本项目预算最高限价。</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4</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比选方式</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综合评分</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5</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服务期限</w:t>
            </w:r>
          </w:p>
        </w:tc>
        <w:tc>
          <w:tcPr>
            <w:tcW w:w="5957" w:type="dxa"/>
            <w:vAlign w:val="center"/>
          </w:tcPr>
          <w:p w:rsidR="00ED0CC8" w:rsidRDefault="008E42BB">
            <w:pPr>
              <w:topLinePunct/>
              <w:spacing w:line="360" w:lineRule="auto"/>
              <w:ind w:firstLineChars="100" w:firstLine="240"/>
              <w:rPr>
                <w:rFonts w:eastAsia="仿宋_GB2312"/>
                <w:sz w:val="24"/>
              </w:rPr>
            </w:pPr>
            <w:r>
              <w:rPr>
                <w:rFonts w:eastAsia="仿宋_GB2312"/>
                <w:sz w:val="24"/>
              </w:rPr>
              <w:t>合同签订后</w:t>
            </w:r>
            <w:r>
              <w:rPr>
                <w:rFonts w:eastAsia="仿宋_GB2312" w:hint="eastAsia"/>
                <w:sz w:val="24"/>
              </w:rPr>
              <w:t>10</w:t>
            </w:r>
            <w:r>
              <w:rPr>
                <w:rFonts w:eastAsia="仿宋_GB2312"/>
                <w:sz w:val="24"/>
              </w:rPr>
              <w:t>日内完成报告初稿</w:t>
            </w:r>
            <w:r>
              <w:rPr>
                <w:rFonts w:eastAsia="仿宋_GB2312" w:hint="eastAsia"/>
                <w:sz w:val="24"/>
              </w:rPr>
              <w:t>，并在收到采购人反馈意见后</w:t>
            </w:r>
            <w:r>
              <w:rPr>
                <w:rFonts w:eastAsia="仿宋_GB2312" w:hint="eastAsia"/>
                <w:sz w:val="24"/>
              </w:rPr>
              <w:t>10</w:t>
            </w:r>
            <w:r>
              <w:rPr>
                <w:rFonts w:eastAsia="仿宋_GB2312" w:hint="eastAsia"/>
                <w:sz w:val="24"/>
              </w:rPr>
              <w:t>日内提交正式成果。</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6</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质量要求</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合格</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7</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联合体</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不接受</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8</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答疑会</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不召开</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9</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比选申请人对比</w:t>
            </w:r>
            <w:proofErr w:type="gramStart"/>
            <w:r>
              <w:rPr>
                <w:rFonts w:eastAsia="仿宋_GB2312"/>
                <w:sz w:val="24"/>
              </w:rPr>
              <w:t>选文件</w:t>
            </w:r>
            <w:proofErr w:type="gramEnd"/>
            <w:r>
              <w:rPr>
                <w:rFonts w:eastAsia="仿宋_GB2312"/>
                <w:sz w:val="24"/>
              </w:rPr>
              <w:t>提出质疑的时间</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自比选文件发布时间起的二个工作日内</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10</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分包</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不允许</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11</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构成比选文件</w:t>
            </w:r>
          </w:p>
          <w:p w:rsidR="00ED0CC8" w:rsidRDefault="008E42BB">
            <w:pPr>
              <w:topLinePunct/>
              <w:spacing w:line="360" w:lineRule="auto"/>
              <w:jc w:val="center"/>
              <w:rPr>
                <w:rFonts w:eastAsia="仿宋_GB2312"/>
                <w:sz w:val="24"/>
              </w:rPr>
            </w:pPr>
            <w:r>
              <w:rPr>
                <w:rFonts w:eastAsia="仿宋_GB2312"/>
                <w:sz w:val="24"/>
              </w:rPr>
              <w:t>的其他文件</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比选文件的澄清、修改书及有关补充通知为比选文件的有效组成部分</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12</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比选有效期</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比选截止日期后</w:t>
            </w:r>
            <w:r>
              <w:rPr>
                <w:rFonts w:eastAsia="仿宋_GB2312"/>
                <w:sz w:val="24"/>
              </w:rPr>
              <w:t>30</w:t>
            </w:r>
            <w:r>
              <w:rPr>
                <w:rFonts w:eastAsia="仿宋_GB2312"/>
                <w:sz w:val="24"/>
              </w:rPr>
              <w:t>天</w:t>
            </w:r>
          </w:p>
        </w:tc>
      </w:tr>
      <w:tr w:rsidR="00ED0CC8">
        <w:trPr>
          <w:trHeight w:val="842"/>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13</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签字盖章</w:t>
            </w:r>
          </w:p>
        </w:tc>
        <w:tc>
          <w:tcPr>
            <w:tcW w:w="5957" w:type="dxa"/>
            <w:vAlign w:val="center"/>
          </w:tcPr>
          <w:p w:rsidR="00ED0CC8" w:rsidRDefault="008E42BB" w:rsidP="008E42BB">
            <w:pPr>
              <w:topLinePunct/>
              <w:spacing w:line="360" w:lineRule="auto"/>
              <w:ind w:leftChars="114" w:left="239"/>
              <w:rPr>
                <w:rFonts w:eastAsia="仿宋_GB2312"/>
                <w:sz w:val="24"/>
              </w:rPr>
            </w:pPr>
            <w:r>
              <w:rPr>
                <w:rFonts w:eastAsia="仿宋_GB2312"/>
                <w:sz w:val="24"/>
              </w:rPr>
              <w:t>比选申请人必须按照比选文件的规定和要求签字、盖章</w:t>
            </w:r>
            <w:r>
              <w:rPr>
                <w:rFonts w:eastAsia="仿宋_GB2312" w:hint="eastAsia"/>
                <w:sz w:val="24"/>
              </w:rPr>
              <w:t>（法定代表人）</w:t>
            </w:r>
            <w:r>
              <w:rPr>
                <w:rFonts w:eastAsia="仿宋_GB2312"/>
                <w:sz w:val="24"/>
              </w:rPr>
              <w:t>的签字可用具有法定效力的签字章</w:t>
            </w:r>
            <w:r>
              <w:rPr>
                <w:rFonts w:eastAsia="仿宋_GB2312"/>
                <w:sz w:val="24"/>
              </w:rPr>
              <w:t>)</w:t>
            </w:r>
            <w:r>
              <w:rPr>
                <w:rFonts w:eastAsia="仿宋_GB2312"/>
                <w:sz w:val="24"/>
              </w:rPr>
              <w:t>。</w:t>
            </w:r>
          </w:p>
        </w:tc>
      </w:tr>
      <w:tr w:rsidR="00ED0CC8">
        <w:trPr>
          <w:trHeight w:val="567"/>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14</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比选申请文件份数</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正本</w:t>
            </w:r>
            <w:r>
              <w:rPr>
                <w:rFonts w:eastAsia="仿宋_GB2312"/>
                <w:sz w:val="24"/>
              </w:rPr>
              <w:t xml:space="preserve">1 </w:t>
            </w:r>
            <w:r>
              <w:rPr>
                <w:rFonts w:eastAsia="仿宋_GB2312"/>
                <w:sz w:val="24"/>
              </w:rPr>
              <w:t>份；副本</w:t>
            </w:r>
            <w:r>
              <w:rPr>
                <w:rFonts w:eastAsia="仿宋_GB2312"/>
                <w:sz w:val="24"/>
              </w:rPr>
              <w:t xml:space="preserve"> </w:t>
            </w:r>
            <w:r>
              <w:rPr>
                <w:rFonts w:eastAsia="仿宋_GB2312" w:hint="eastAsia"/>
                <w:sz w:val="24"/>
              </w:rPr>
              <w:t>1</w:t>
            </w:r>
            <w:r>
              <w:rPr>
                <w:rFonts w:eastAsia="仿宋_GB2312"/>
                <w:sz w:val="24"/>
              </w:rPr>
              <w:t>份；</w:t>
            </w:r>
            <w:r>
              <w:rPr>
                <w:rFonts w:eastAsia="仿宋_GB2312"/>
                <w:sz w:val="24"/>
              </w:rPr>
              <w:t xml:space="preserve"> </w:t>
            </w:r>
          </w:p>
        </w:tc>
      </w:tr>
      <w:tr w:rsidR="00ED0CC8">
        <w:trPr>
          <w:trHeight w:val="1153"/>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t>15</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比选申请文件</w:t>
            </w:r>
          </w:p>
          <w:p w:rsidR="00ED0CC8" w:rsidRDefault="008E42BB">
            <w:pPr>
              <w:topLinePunct/>
              <w:spacing w:line="360" w:lineRule="auto"/>
              <w:jc w:val="center"/>
              <w:rPr>
                <w:rFonts w:eastAsia="仿宋_GB2312"/>
                <w:sz w:val="24"/>
              </w:rPr>
            </w:pPr>
            <w:r>
              <w:rPr>
                <w:rFonts w:eastAsia="仿宋_GB2312"/>
                <w:sz w:val="24"/>
              </w:rPr>
              <w:t>封面的标注</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比选申请文件正本和副本的封面上均应标明：比选项目名称、标段号</w:t>
            </w:r>
            <w:r>
              <w:rPr>
                <w:rFonts w:eastAsia="仿宋_GB2312"/>
                <w:sz w:val="24"/>
              </w:rPr>
              <w:t>(</w:t>
            </w:r>
            <w:r>
              <w:rPr>
                <w:rFonts w:eastAsia="仿宋_GB2312"/>
                <w:sz w:val="24"/>
              </w:rPr>
              <w:t>如涉及则标明</w:t>
            </w:r>
            <w:r>
              <w:rPr>
                <w:rFonts w:eastAsia="仿宋_GB2312"/>
                <w:sz w:val="24"/>
              </w:rPr>
              <w:t>)</w:t>
            </w:r>
            <w:r>
              <w:rPr>
                <w:rFonts w:eastAsia="仿宋_GB2312"/>
                <w:sz w:val="24"/>
              </w:rPr>
              <w:t>、比选申请人名称、</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日；并分别在右上角标明</w:t>
            </w:r>
            <w:r>
              <w:rPr>
                <w:rFonts w:eastAsia="仿宋_GB2312"/>
                <w:sz w:val="24"/>
              </w:rPr>
              <w:t>“</w:t>
            </w:r>
            <w:r>
              <w:rPr>
                <w:rFonts w:eastAsia="仿宋_GB2312"/>
                <w:sz w:val="24"/>
              </w:rPr>
              <w:t>正本</w:t>
            </w:r>
            <w:r>
              <w:rPr>
                <w:rFonts w:eastAsia="仿宋_GB2312"/>
                <w:sz w:val="24"/>
              </w:rPr>
              <w:t>”</w:t>
            </w:r>
            <w:r>
              <w:rPr>
                <w:rFonts w:eastAsia="仿宋_GB2312"/>
                <w:sz w:val="24"/>
              </w:rPr>
              <w:t>和</w:t>
            </w:r>
            <w:r>
              <w:rPr>
                <w:rFonts w:eastAsia="仿宋_GB2312"/>
                <w:sz w:val="24"/>
              </w:rPr>
              <w:t>“</w:t>
            </w:r>
            <w:r>
              <w:rPr>
                <w:rFonts w:eastAsia="仿宋_GB2312"/>
                <w:sz w:val="24"/>
              </w:rPr>
              <w:t>副本</w:t>
            </w:r>
            <w:r>
              <w:rPr>
                <w:rFonts w:eastAsia="仿宋_GB2312"/>
                <w:sz w:val="24"/>
              </w:rPr>
              <w:t>”</w:t>
            </w:r>
            <w:r>
              <w:rPr>
                <w:rFonts w:eastAsia="仿宋_GB2312"/>
                <w:sz w:val="24"/>
              </w:rPr>
              <w:t>字样。</w:t>
            </w:r>
          </w:p>
        </w:tc>
      </w:tr>
      <w:tr w:rsidR="00ED0CC8">
        <w:trPr>
          <w:trHeight w:val="862"/>
          <w:jc w:val="center"/>
        </w:trPr>
        <w:tc>
          <w:tcPr>
            <w:tcW w:w="1012" w:type="dxa"/>
            <w:vAlign w:val="center"/>
          </w:tcPr>
          <w:p w:rsidR="00ED0CC8" w:rsidRDefault="008E42BB">
            <w:pPr>
              <w:topLinePunct/>
              <w:spacing w:line="360" w:lineRule="auto"/>
              <w:jc w:val="center"/>
              <w:rPr>
                <w:rFonts w:eastAsia="仿宋_GB2312"/>
                <w:sz w:val="24"/>
              </w:rPr>
            </w:pPr>
            <w:r>
              <w:rPr>
                <w:rFonts w:eastAsia="仿宋_GB2312"/>
                <w:sz w:val="24"/>
              </w:rPr>
              <w:lastRenderedPageBreak/>
              <w:t>16</w:t>
            </w:r>
          </w:p>
        </w:tc>
        <w:tc>
          <w:tcPr>
            <w:tcW w:w="2173" w:type="dxa"/>
            <w:vAlign w:val="center"/>
          </w:tcPr>
          <w:p w:rsidR="00ED0CC8" w:rsidRDefault="008E42BB">
            <w:pPr>
              <w:topLinePunct/>
              <w:spacing w:line="360" w:lineRule="auto"/>
              <w:jc w:val="center"/>
              <w:rPr>
                <w:rFonts w:eastAsia="仿宋_GB2312"/>
                <w:sz w:val="24"/>
              </w:rPr>
            </w:pPr>
            <w:r>
              <w:rPr>
                <w:rFonts w:eastAsia="仿宋_GB2312"/>
                <w:sz w:val="24"/>
              </w:rPr>
              <w:t>比选申请文件</w:t>
            </w:r>
          </w:p>
          <w:p w:rsidR="00ED0CC8" w:rsidRDefault="008E42BB">
            <w:pPr>
              <w:topLinePunct/>
              <w:spacing w:line="360" w:lineRule="auto"/>
              <w:jc w:val="center"/>
              <w:rPr>
                <w:rFonts w:eastAsia="仿宋_GB2312"/>
                <w:sz w:val="24"/>
              </w:rPr>
            </w:pPr>
            <w:r>
              <w:rPr>
                <w:rFonts w:eastAsia="仿宋_GB2312"/>
                <w:sz w:val="24"/>
              </w:rPr>
              <w:t>外层密封袋的标注</w:t>
            </w:r>
          </w:p>
        </w:tc>
        <w:tc>
          <w:tcPr>
            <w:tcW w:w="5957" w:type="dxa"/>
            <w:vAlign w:val="center"/>
          </w:tcPr>
          <w:p w:rsidR="00ED0CC8" w:rsidRDefault="008E42BB">
            <w:pPr>
              <w:topLinePunct/>
              <w:spacing w:line="360" w:lineRule="auto"/>
              <w:ind w:leftChars="114" w:left="239"/>
              <w:rPr>
                <w:rFonts w:eastAsia="仿宋_GB2312"/>
                <w:sz w:val="24"/>
              </w:rPr>
            </w:pPr>
            <w:r>
              <w:rPr>
                <w:rFonts w:eastAsia="仿宋_GB2312"/>
                <w:sz w:val="24"/>
              </w:rPr>
              <w:t>比选项目名称、标段号</w:t>
            </w:r>
            <w:r>
              <w:rPr>
                <w:rFonts w:eastAsia="仿宋_GB2312"/>
                <w:sz w:val="24"/>
              </w:rPr>
              <w:t>(</w:t>
            </w:r>
            <w:r>
              <w:rPr>
                <w:rFonts w:eastAsia="仿宋_GB2312"/>
                <w:sz w:val="24"/>
              </w:rPr>
              <w:t>如涉及则标明</w:t>
            </w:r>
            <w:r>
              <w:rPr>
                <w:rFonts w:eastAsia="仿宋_GB2312"/>
                <w:sz w:val="24"/>
              </w:rPr>
              <w:t>)</w:t>
            </w:r>
            <w:r>
              <w:rPr>
                <w:rFonts w:eastAsia="仿宋_GB2312"/>
                <w:sz w:val="24"/>
              </w:rPr>
              <w:t>、比选申请人名称、</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ED0CC8" w:rsidRDefault="008E42BB">
      <w:pPr>
        <w:pStyle w:val="2"/>
        <w:spacing w:before="0" w:after="0" w:line="360" w:lineRule="auto"/>
        <w:ind w:firstLineChars="200" w:firstLine="643"/>
        <w:jc w:val="center"/>
        <w:rPr>
          <w:rFonts w:ascii="Times New Roman" w:eastAsia="仿宋_GB2312" w:hAnsi="Times New Roman"/>
        </w:rPr>
      </w:pPr>
      <w:r>
        <w:rPr>
          <w:rFonts w:ascii="Times New Roman" w:eastAsia="仿宋_GB2312" w:hAnsi="Times New Roman"/>
        </w:rPr>
        <w:t>一、总则</w:t>
      </w:r>
    </w:p>
    <w:p w:rsidR="00ED0CC8" w:rsidRDefault="008E42BB">
      <w:pPr>
        <w:pStyle w:val="3"/>
        <w:keepNext w:val="0"/>
        <w:keepLines w:val="0"/>
        <w:topLinePunct/>
        <w:spacing w:before="0" w:after="0" w:line="360" w:lineRule="auto"/>
        <w:rPr>
          <w:rFonts w:eastAsia="仿宋_GB2312"/>
          <w:sz w:val="28"/>
          <w:szCs w:val="28"/>
        </w:rPr>
      </w:pPr>
      <w:bookmarkStart w:id="17" w:name="_Toc183682342"/>
      <w:bookmarkStart w:id="18" w:name="_Toc183582205"/>
      <w:bookmarkStart w:id="19" w:name="_Toc217446034"/>
      <w:bookmarkStart w:id="20" w:name="_Toc317509384"/>
      <w:bookmarkStart w:id="21" w:name="_Toc325096466"/>
      <w:bookmarkStart w:id="22" w:name="_Toc325464815"/>
      <w:bookmarkStart w:id="23" w:name="_Toc317509231"/>
      <w:r>
        <w:rPr>
          <w:rFonts w:eastAsia="仿宋_GB2312"/>
          <w:sz w:val="28"/>
          <w:szCs w:val="28"/>
        </w:rPr>
        <w:t>1.</w:t>
      </w:r>
      <w:bookmarkEnd w:id="17"/>
      <w:bookmarkEnd w:id="18"/>
      <w:r>
        <w:rPr>
          <w:rFonts w:eastAsia="仿宋_GB2312"/>
          <w:sz w:val="28"/>
          <w:szCs w:val="28"/>
        </w:rPr>
        <w:t>适用范围</w:t>
      </w:r>
      <w:bookmarkEnd w:id="19"/>
      <w:bookmarkEnd w:id="20"/>
      <w:bookmarkEnd w:id="21"/>
      <w:bookmarkEnd w:id="22"/>
      <w:bookmarkEnd w:id="23"/>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本比选文件仅适用于本次比选。</w:t>
      </w:r>
    </w:p>
    <w:p w:rsidR="00ED0CC8" w:rsidRDefault="008E42BB">
      <w:pPr>
        <w:pStyle w:val="3"/>
        <w:keepNext w:val="0"/>
        <w:keepLines w:val="0"/>
        <w:topLinePunct/>
        <w:spacing w:before="0" w:after="0" w:line="360" w:lineRule="auto"/>
        <w:rPr>
          <w:rFonts w:eastAsia="仿宋_GB2312"/>
          <w:sz w:val="28"/>
          <w:szCs w:val="28"/>
        </w:rPr>
      </w:pPr>
      <w:bookmarkStart w:id="24" w:name="_Toc183582206"/>
      <w:bookmarkStart w:id="25" w:name="_Toc183682343"/>
      <w:bookmarkStart w:id="26" w:name="_Toc317509385"/>
      <w:bookmarkStart w:id="27" w:name="_Toc325096467"/>
      <w:bookmarkStart w:id="28" w:name="_Toc217446035"/>
      <w:bookmarkStart w:id="29" w:name="_Toc317509232"/>
      <w:bookmarkStart w:id="30" w:name="_Toc325464816"/>
      <w:r>
        <w:rPr>
          <w:rFonts w:eastAsia="仿宋_GB2312"/>
          <w:sz w:val="28"/>
          <w:szCs w:val="28"/>
        </w:rPr>
        <w:t xml:space="preserve">2. </w:t>
      </w:r>
      <w:bookmarkEnd w:id="24"/>
      <w:bookmarkEnd w:id="25"/>
      <w:r>
        <w:rPr>
          <w:rFonts w:eastAsia="仿宋_GB2312"/>
          <w:sz w:val="28"/>
          <w:szCs w:val="28"/>
        </w:rPr>
        <w:t>有关定义</w:t>
      </w:r>
      <w:bookmarkEnd w:id="26"/>
      <w:bookmarkEnd w:id="27"/>
      <w:bookmarkEnd w:id="28"/>
      <w:bookmarkEnd w:id="29"/>
      <w:bookmarkEnd w:id="30"/>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2.1 </w:t>
      </w:r>
      <w:r>
        <w:rPr>
          <w:rFonts w:eastAsia="仿宋_GB2312"/>
          <w:sz w:val="28"/>
          <w:szCs w:val="28"/>
        </w:rPr>
        <w:t>本次比选的采购人是</w:t>
      </w:r>
      <w:r>
        <w:rPr>
          <w:rFonts w:eastAsia="仿宋_GB2312"/>
          <w:sz w:val="28"/>
          <w:szCs w:val="28"/>
          <w:u w:val="single"/>
        </w:rPr>
        <w:t>成都市温江区规划和自然资源局</w:t>
      </w:r>
      <w:r>
        <w:rPr>
          <w:rFonts w:eastAsia="仿宋_GB2312"/>
          <w:sz w:val="28"/>
          <w:szCs w:val="28"/>
        </w:rPr>
        <w:t>。</w:t>
      </w:r>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2.2“</w:t>
      </w:r>
      <w:r>
        <w:rPr>
          <w:rFonts w:eastAsia="仿宋_GB2312"/>
          <w:sz w:val="28"/>
          <w:szCs w:val="28"/>
        </w:rPr>
        <w:t>采购人</w:t>
      </w:r>
      <w:r>
        <w:rPr>
          <w:rFonts w:eastAsia="仿宋_GB2312"/>
          <w:sz w:val="28"/>
          <w:szCs w:val="28"/>
        </w:rPr>
        <w:t>”</w:t>
      </w:r>
      <w:r>
        <w:rPr>
          <w:rFonts w:eastAsia="仿宋_GB2312"/>
          <w:sz w:val="28"/>
          <w:szCs w:val="28"/>
        </w:rPr>
        <w:t>系指</w:t>
      </w:r>
      <w:r>
        <w:rPr>
          <w:rFonts w:eastAsia="仿宋_GB2312"/>
          <w:sz w:val="28"/>
          <w:szCs w:val="28"/>
        </w:rPr>
        <w:t>“</w:t>
      </w:r>
      <w:r>
        <w:rPr>
          <w:rFonts w:eastAsia="仿宋_GB2312"/>
          <w:sz w:val="28"/>
          <w:szCs w:val="28"/>
        </w:rPr>
        <w:t>比选单位</w:t>
      </w:r>
      <w:r>
        <w:rPr>
          <w:rFonts w:eastAsia="仿宋_GB2312"/>
          <w:sz w:val="28"/>
          <w:szCs w:val="28"/>
        </w:rPr>
        <w:t>”</w:t>
      </w:r>
      <w:r>
        <w:rPr>
          <w:rFonts w:eastAsia="仿宋_GB2312"/>
          <w:sz w:val="28"/>
          <w:szCs w:val="28"/>
        </w:rPr>
        <w:t>和</w:t>
      </w:r>
      <w:r>
        <w:rPr>
          <w:rFonts w:eastAsia="仿宋_GB2312"/>
          <w:sz w:val="28"/>
          <w:szCs w:val="28"/>
        </w:rPr>
        <w:t>“</w:t>
      </w:r>
      <w:r>
        <w:rPr>
          <w:rFonts w:eastAsia="仿宋_GB2312"/>
          <w:sz w:val="28"/>
          <w:szCs w:val="28"/>
        </w:rPr>
        <w:t>比选承办单位</w:t>
      </w:r>
      <w:r>
        <w:rPr>
          <w:rFonts w:eastAsia="仿宋_GB2312"/>
          <w:sz w:val="28"/>
          <w:szCs w:val="28"/>
        </w:rPr>
        <w:t>”</w:t>
      </w:r>
      <w:r>
        <w:rPr>
          <w:rFonts w:eastAsia="仿宋_GB2312"/>
          <w:sz w:val="28"/>
          <w:szCs w:val="28"/>
        </w:rPr>
        <w:t>的统称。</w:t>
      </w:r>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2.3“</w:t>
      </w:r>
      <w:r>
        <w:rPr>
          <w:rFonts w:eastAsia="仿宋_GB2312"/>
          <w:sz w:val="28"/>
          <w:szCs w:val="28"/>
        </w:rPr>
        <w:t>比选申请人</w:t>
      </w:r>
      <w:r>
        <w:rPr>
          <w:rFonts w:eastAsia="仿宋_GB2312"/>
          <w:sz w:val="28"/>
          <w:szCs w:val="28"/>
        </w:rPr>
        <w:t>”</w:t>
      </w:r>
      <w:r>
        <w:rPr>
          <w:rFonts w:eastAsia="仿宋_GB2312"/>
          <w:sz w:val="28"/>
          <w:szCs w:val="28"/>
        </w:rPr>
        <w:t>系指递交了比选申请文件拟参加比选和向采购人提供相应服务的法人企业或其它组织。</w:t>
      </w:r>
    </w:p>
    <w:p w:rsidR="00ED0CC8" w:rsidRDefault="008E42BB">
      <w:pPr>
        <w:pStyle w:val="3"/>
        <w:keepNext w:val="0"/>
        <w:keepLines w:val="0"/>
        <w:topLinePunct/>
        <w:spacing w:before="0" w:after="0" w:line="360" w:lineRule="auto"/>
        <w:rPr>
          <w:rFonts w:eastAsia="仿宋_GB2312"/>
          <w:sz w:val="28"/>
          <w:szCs w:val="28"/>
        </w:rPr>
      </w:pPr>
      <w:bookmarkStart w:id="31" w:name="_Toc217390843"/>
      <w:bookmarkStart w:id="32" w:name="_Toc217446036"/>
      <w:bookmarkStart w:id="33" w:name="_Toc317509386"/>
      <w:bookmarkStart w:id="34" w:name="_Toc183682344"/>
      <w:bookmarkStart w:id="35" w:name="_Toc325096468"/>
      <w:bookmarkStart w:id="36" w:name="_Toc325464817"/>
      <w:bookmarkStart w:id="37" w:name="_Toc183582207"/>
      <w:bookmarkStart w:id="38" w:name="_Toc317509233"/>
      <w:r>
        <w:rPr>
          <w:rFonts w:eastAsia="仿宋_GB2312"/>
          <w:sz w:val="28"/>
          <w:szCs w:val="28"/>
        </w:rPr>
        <w:t xml:space="preserve">3. </w:t>
      </w:r>
      <w:bookmarkEnd w:id="31"/>
      <w:bookmarkEnd w:id="32"/>
      <w:bookmarkEnd w:id="33"/>
      <w:bookmarkEnd w:id="34"/>
      <w:bookmarkEnd w:id="35"/>
      <w:bookmarkEnd w:id="36"/>
      <w:bookmarkEnd w:id="37"/>
      <w:bookmarkEnd w:id="38"/>
      <w:r>
        <w:rPr>
          <w:rFonts w:eastAsia="仿宋_GB2312"/>
          <w:sz w:val="28"/>
          <w:szCs w:val="28"/>
        </w:rPr>
        <w:t>申请人资格条件</w:t>
      </w:r>
    </w:p>
    <w:p w:rsidR="00ED0CC8" w:rsidRDefault="008E42BB">
      <w:pPr>
        <w:topLinePunct/>
        <w:snapToGrid w:val="0"/>
        <w:spacing w:line="360" w:lineRule="auto"/>
        <w:ind w:firstLineChars="200" w:firstLine="560"/>
        <w:rPr>
          <w:rFonts w:eastAsia="仿宋_GB2312"/>
          <w:sz w:val="28"/>
          <w:szCs w:val="28"/>
        </w:rPr>
      </w:pPr>
      <w:bookmarkStart w:id="39" w:name="_Toc317509387"/>
      <w:bookmarkStart w:id="40" w:name="_Toc183682345"/>
      <w:bookmarkStart w:id="41" w:name="_Toc317509234"/>
      <w:bookmarkStart w:id="42" w:name="_Toc325096469"/>
      <w:bookmarkStart w:id="43" w:name="_Toc217446037"/>
      <w:bookmarkStart w:id="44" w:name="_Toc183582208"/>
      <w:bookmarkStart w:id="45" w:name="_Toc325464818"/>
      <w:r>
        <w:rPr>
          <w:rFonts w:eastAsia="仿宋_GB2312"/>
          <w:sz w:val="28"/>
          <w:szCs w:val="28"/>
        </w:rPr>
        <w:t>3.1</w:t>
      </w:r>
      <w:r>
        <w:rPr>
          <w:rFonts w:eastAsia="仿宋_GB2312"/>
          <w:sz w:val="28"/>
          <w:szCs w:val="28"/>
        </w:rPr>
        <w:t>比选申请人应遵守有关的国家法律、法规和条例，具备本文件中规定的条件：</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1</w:t>
      </w:r>
      <w:r>
        <w:rPr>
          <w:rFonts w:eastAsia="仿宋_GB2312"/>
          <w:bCs/>
          <w:kern w:val="0"/>
          <w:sz w:val="28"/>
          <w:szCs w:val="28"/>
        </w:rPr>
        <w:t>）必须是已在中国境内依法登记注册的独立法人（提供营业执照副本复印件）；</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2</w:t>
      </w:r>
      <w:r>
        <w:rPr>
          <w:rFonts w:eastAsia="仿宋_GB2312"/>
          <w:bCs/>
          <w:kern w:val="0"/>
          <w:sz w:val="28"/>
          <w:szCs w:val="28"/>
        </w:rPr>
        <w:t>）具有履行合同所必需的设备和专业技术能力（提供承诺函）；</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3</w:t>
      </w:r>
      <w:r>
        <w:rPr>
          <w:rFonts w:eastAsia="仿宋_GB2312"/>
          <w:bCs/>
          <w:kern w:val="0"/>
          <w:sz w:val="28"/>
          <w:szCs w:val="28"/>
        </w:rPr>
        <w:t>）参加此项比选活动近三年内，在经营活动中没有重大违法记录（提供承诺函）；</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4</w:t>
      </w:r>
      <w:r>
        <w:rPr>
          <w:rFonts w:eastAsia="仿宋_GB2312"/>
          <w:bCs/>
          <w:kern w:val="0"/>
          <w:sz w:val="28"/>
          <w:szCs w:val="28"/>
        </w:rPr>
        <w:t>）法律、行政法规规定的其他条件（提供承诺函）；</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5</w:t>
      </w:r>
      <w:r>
        <w:rPr>
          <w:rFonts w:eastAsia="仿宋_GB2312"/>
          <w:bCs/>
          <w:kern w:val="0"/>
          <w:sz w:val="28"/>
          <w:szCs w:val="28"/>
        </w:rPr>
        <w:t>）参加比选的机构无不良信用记录（提供承诺函）；</w:t>
      </w:r>
    </w:p>
    <w:p w:rsidR="008E42BB" w:rsidRDefault="008E42BB" w:rsidP="008E42BB">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6</w:t>
      </w:r>
      <w:r>
        <w:rPr>
          <w:rFonts w:eastAsia="仿宋_GB2312"/>
          <w:bCs/>
          <w:kern w:val="0"/>
          <w:sz w:val="28"/>
          <w:szCs w:val="28"/>
        </w:rPr>
        <w:t>）本次比选不接受联合体参加。</w:t>
      </w:r>
    </w:p>
    <w:p w:rsidR="008E42BB" w:rsidRDefault="008E42BB" w:rsidP="008E42BB">
      <w:pPr>
        <w:spacing w:line="640" w:lineRule="exact"/>
        <w:ind w:firstLineChars="200" w:firstLine="560"/>
        <w:rPr>
          <w:rFonts w:eastAsia="仿宋_GB2312"/>
          <w:bCs/>
          <w:sz w:val="28"/>
          <w:szCs w:val="28"/>
        </w:rPr>
      </w:pPr>
      <w:r>
        <w:rPr>
          <w:rFonts w:eastAsia="仿宋_GB2312" w:hint="eastAsia"/>
          <w:bCs/>
          <w:sz w:val="28"/>
          <w:szCs w:val="28"/>
        </w:rPr>
        <w:t>（</w:t>
      </w:r>
      <w:r>
        <w:rPr>
          <w:rFonts w:eastAsia="仿宋_GB2312" w:hint="eastAsia"/>
          <w:bCs/>
          <w:sz w:val="28"/>
          <w:szCs w:val="28"/>
        </w:rPr>
        <w:t>7</w:t>
      </w:r>
      <w:r>
        <w:rPr>
          <w:rFonts w:eastAsia="仿宋_GB2312" w:hint="eastAsia"/>
          <w:bCs/>
          <w:sz w:val="28"/>
          <w:szCs w:val="28"/>
        </w:rPr>
        <w:t>）</w:t>
      </w:r>
      <w:r w:rsidRPr="008E42BB">
        <w:rPr>
          <w:rFonts w:eastAsia="仿宋_GB2312" w:hint="eastAsia"/>
          <w:bCs/>
          <w:sz w:val="28"/>
          <w:szCs w:val="28"/>
        </w:rPr>
        <w:t>本项目规定的其他资格条件：①与成都市温江区规划和自然资</w:t>
      </w:r>
      <w:r w:rsidRPr="008E42BB">
        <w:rPr>
          <w:rFonts w:eastAsia="仿宋_GB2312" w:hint="eastAsia"/>
          <w:bCs/>
          <w:sz w:val="28"/>
          <w:szCs w:val="28"/>
        </w:rPr>
        <w:lastRenderedPageBreak/>
        <w:t>源局不存在利害关系（提供承诺函）；②比选申请人具有行政主管部门颁发的城乡规划（国土空间规划）编制乙级及以上资质</w:t>
      </w:r>
      <w:r w:rsidR="00DE0933">
        <w:rPr>
          <w:rFonts w:eastAsia="仿宋_GB2312" w:hint="eastAsia"/>
          <w:bCs/>
          <w:sz w:val="28"/>
          <w:szCs w:val="28"/>
        </w:rPr>
        <w:t>；</w:t>
      </w:r>
      <w:r w:rsidR="00DE0933" w:rsidRPr="00DE0933">
        <w:rPr>
          <w:rFonts w:eastAsia="仿宋_GB2312" w:hint="eastAsia"/>
          <w:bCs/>
          <w:sz w:val="28"/>
          <w:szCs w:val="28"/>
        </w:rPr>
        <w:t>③具有依法缴纳税收和社会保障资金的良好记录</w:t>
      </w:r>
      <w:r w:rsidR="00DE0933">
        <w:rPr>
          <w:rFonts w:eastAsia="仿宋_GB2312" w:hint="eastAsia"/>
          <w:bCs/>
          <w:sz w:val="28"/>
          <w:szCs w:val="28"/>
        </w:rPr>
        <w:t>。</w:t>
      </w:r>
    </w:p>
    <w:p w:rsidR="00ED0CC8" w:rsidRDefault="008E42BB">
      <w:pPr>
        <w:topLinePunct/>
        <w:snapToGrid w:val="0"/>
        <w:spacing w:line="360" w:lineRule="auto"/>
        <w:ind w:firstLineChars="200" w:firstLine="560"/>
        <w:rPr>
          <w:rFonts w:eastAsia="仿宋_GB2312"/>
          <w:sz w:val="28"/>
          <w:szCs w:val="28"/>
        </w:rPr>
      </w:pPr>
      <w:r>
        <w:rPr>
          <w:rFonts w:eastAsia="仿宋_GB2312"/>
          <w:sz w:val="28"/>
          <w:szCs w:val="28"/>
        </w:rPr>
        <w:t>3.2</w:t>
      </w:r>
      <w:r>
        <w:rPr>
          <w:rFonts w:eastAsia="仿宋_GB2312"/>
          <w:sz w:val="28"/>
          <w:szCs w:val="28"/>
        </w:rPr>
        <w:t>本次比选不接受联合体参加。</w:t>
      </w:r>
    </w:p>
    <w:p w:rsidR="00ED0CC8" w:rsidRDefault="008E42BB">
      <w:pPr>
        <w:topLinePunct/>
        <w:snapToGrid w:val="0"/>
        <w:spacing w:line="360" w:lineRule="auto"/>
        <w:ind w:firstLineChars="200" w:firstLine="560"/>
        <w:rPr>
          <w:rFonts w:eastAsia="仿宋_GB2312"/>
          <w:sz w:val="28"/>
          <w:szCs w:val="28"/>
        </w:rPr>
      </w:pPr>
      <w:r>
        <w:rPr>
          <w:rFonts w:eastAsia="仿宋_GB2312"/>
          <w:sz w:val="28"/>
          <w:szCs w:val="28"/>
        </w:rPr>
        <w:t>注：</w:t>
      </w:r>
      <w:r>
        <w:rPr>
          <w:rFonts w:ascii="宋体" w:hAnsi="宋体" w:cs="宋体" w:hint="eastAsia"/>
          <w:sz w:val="28"/>
          <w:szCs w:val="28"/>
        </w:rPr>
        <w:t>①</w:t>
      </w:r>
      <w:r>
        <w:rPr>
          <w:rFonts w:eastAsia="仿宋_GB2312"/>
          <w:bCs/>
          <w:sz w:val="28"/>
          <w:szCs w:val="28"/>
        </w:rPr>
        <w:t>以上提供的资料须加盖申请人鲜章</w:t>
      </w:r>
      <w:r>
        <w:rPr>
          <w:rFonts w:eastAsia="仿宋_GB2312"/>
          <w:sz w:val="28"/>
          <w:szCs w:val="28"/>
        </w:rPr>
        <w:t>。</w:t>
      </w:r>
      <w:r>
        <w:rPr>
          <w:rFonts w:ascii="宋体" w:hAnsi="宋体" w:cs="宋体" w:hint="eastAsia"/>
          <w:sz w:val="28"/>
          <w:szCs w:val="28"/>
        </w:rPr>
        <w:t>②</w:t>
      </w:r>
      <w:r>
        <w:rPr>
          <w:rFonts w:eastAsia="仿宋_GB2312"/>
          <w:spacing w:val="10"/>
          <w:sz w:val="28"/>
          <w:szCs w:val="28"/>
        </w:rPr>
        <w:t>提供相关证明材料能够证明具有履约能力。否则，采购人有权拒绝其本次申请。</w:t>
      </w:r>
    </w:p>
    <w:p w:rsidR="00ED0CC8" w:rsidRDefault="008E42BB">
      <w:pPr>
        <w:pStyle w:val="3"/>
        <w:keepNext w:val="0"/>
        <w:keepLines w:val="0"/>
        <w:topLinePunct/>
        <w:spacing w:before="0" w:after="0" w:line="360" w:lineRule="auto"/>
        <w:rPr>
          <w:rFonts w:eastAsia="仿宋_GB2312"/>
          <w:sz w:val="28"/>
          <w:szCs w:val="28"/>
        </w:rPr>
      </w:pPr>
      <w:r>
        <w:rPr>
          <w:rFonts w:eastAsia="仿宋_GB2312"/>
          <w:sz w:val="28"/>
          <w:szCs w:val="28"/>
        </w:rPr>
        <w:t xml:space="preserve">4. </w:t>
      </w:r>
      <w:r>
        <w:rPr>
          <w:rFonts w:eastAsia="仿宋_GB2312"/>
          <w:sz w:val="28"/>
          <w:szCs w:val="28"/>
        </w:rPr>
        <w:t>比选费用</w:t>
      </w:r>
      <w:bookmarkEnd w:id="39"/>
      <w:bookmarkEnd w:id="40"/>
      <w:bookmarkEnd w:id="41"/>
      <w:bookmarkEnd w:id="42"/>
      <w:bookmarkEnd w:id="43"/>
      <w:bookmarkEnd w:id="44"/>
      <w:bookmarkEnd w:id="45"/>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4.1</w:t>
      </w:r>
      <w:r>
        <w:rPr>
          <w:rFonts w:eastAsia="仿宋_GB2312"/>
          <w:sz w:val="28"/>
          <w:szCs w:val="28"/>
        </w:rPr>
        <w:t>比选申请人参加比选的有关一切费用由比选申请人自行承担。</w:t>
      </w:r>
    </w:p>
    <w:p w:rsidR="00ED0CC8" w:rsidRDefault="00ED0CC8">
      <w:pPr>
        <w:tabs>
          <w:tab w:val="left" w:pos="7665"/>
        </w:tabs>
        <w:topLinePunct/>
        <w:spacing w:line="360" w:lineRule="auto"/>
        <w:ind w:firstLineChars="200" w:firstLine="480"/>
        <w:rPr>
          <w:sz w:val="24"/>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46" w:name="_Toc325464819"/>
      <w:bookmarkStart w:id="47" w:name="_Toc77400779"/>
      <w:bookmarkStart w:id="48" w:name="_Toc217446038"/>
      <w:bookmarkStart w:id="49" w:name="_Toc183582209"/>
      <w:bookmarkStart w:id="50" w:name="_Toc183682346"/>
      <w:bookmarkStart w:id="51" w:name="_Toc89075875"/>
      <w:r>
        <w:rPr>
          <w:rFonts w:ascii="Times New Roman" w:eastAsia="仿宋_GB2312" w:hAnsi="Times New Roman"/>
          <w:sz w:val="28"/>
          <w:szCs w:val="28"/>
        </w:rPr>
        <w:t>二、比选文件</w:t>
      </w:r>
      <w:bookmarkEnd w:id="46"/>
      <w:bookmarkEnd w:id="47"/>
      <w:bookmarkEnd w:id="48"/>
      <w:bookmarkEnd w:id="49"/>
      <w:bookmarkEnd w:id="50"/>
      <w:bookmarkEnd w:id="51"/>
    </w:p>
    <w:p w:rsidR="00ED0CC8" w:rsidRDefault="008E42BB">
      <w:pPr>
        <w:pStyle w:val="3"/>
        <w:keepNext w:val="0"/>
        <w:keepLines w:val="0"/>
        <w:topLinePunct/>
        <w:spacing w:before="0" w:after="0" w:line="360" w:lineRule="auto"/>
        <w:rPr>
          <w:rFonts w:eastAsia="仿宋_GB2312"/>
          <w:sz w:val="28"/>
          <w:szCs w:val="28"/>
        </w:rPr>
      </w:pPr>
      <w:bookmarkStart w:id="52" w:name="_Toc325464820"/>
      <w:bookmarkStart w:id="53" w:name="_Toc183682347"/>
      <w:bookmarkStart w:id="54" w:name="_Toc317509236"/>
      <w:bookmarkStart w:id="55" w:name="_Toc183582210"/>
      <w:bookmarkStart w:id="56" w:name="_Toc217446039"/>
      <w:bookmarkStart w:id="57" w:name="_Toc317509389"/>
      <w:bookmarkStart w:id="58" w:name="_Toc325096471"/>
      <w:r>
        <w:rPr>
          <w:rFonts w:eastAsia="仿宋_GB2312"/>
          <w:sz w:val="28"/>
          <w:szCs w:val="28"/>
        </w:rPr>
        <w:t>5</w:t>
      </w:r>
      <w:r>
        <w:rPr>
          <w:rFonts w:eastAsia="仿宋_GB2312"/>
          <w:sz w:val="28"/>
          <w:szCs w:val="28"/>
        </w:rPr>
        <w:t>．比选文件的构成</w:t>
      </w:r>
      <w:bookmarkEnd w:id="52"/>
      <w:bookmarkEnd w:id="53"/>
      <w:bookmarkEnd w:id="54"/>
      <w:bookmarkEnd w:id="55"/>
      <w:bookmarkEnd w:id="56"/>
      <w:bookmarkEnd w:id="57"/>
      <w:bookmarkEnd w:id="58"/>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5.1 </w:t>
      </w:r>
      <w:r>
        <w:rPr>
          <w:rFonts w:eastAsia="仿宋_GB2312"/>
          <w:sz w:val="28"/>
          <w:szCs w:val="28"/>
        </w:rPr>
        <w:t>比选文件用以阐明比选项目所需的资质、技术、服务</w:t>
      </w:r>
      <w:r>
        <w:rPr>
          <w:rFonts w:eastAsia="仿宋_GB2312"/>
          <w:sz w:val="28"/>
          <w:szCs w:val="28"/>
        </w:rPr>
        <w:t>(</w:t>
      </w:r>
      <w:r>
        <w:rPr>
          <w:rFonts w:eastAsia="仿宋_GB2312"/>
          <w:sz w:val="28"/>
          <w:szCs w:val="28"/>
        </w:rPr>
        <w:t>货物</w:t>
      </w:r>
      <w:r>
        <w:rPr>
          <w:rFonts w:eastAsia="仿宋_GB2312"/>
          <w:sz w:val="28"/>
          <w:szCs w:val="28"/>
        </w:rPr>
        <w:t>)</w:t>
      </w:r>
      <w:r>
        <w:rPr>
          <w:rFonts w:eastAsia="仿宋_GB2312"/>
          <w:sz w:val="28"/>
          <w:szCs w:val="28"/>
        </w:rPr>
        <w:t>等要求、比选程序、有关规定和注意事项以及合同主要条款等。本比选文件包括以下内容：</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）比选公告；</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）比选须知；</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）项目服务内容及商务要求</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）评选办法</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）合同条款及格式；</w:t>
      </w:r>
    </w:p>
    <w:p w:rsidR="00ED0CC8" w:rsidRDefault="008E42BB">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）比选申请文件格式。</w:t>
      </w:r>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5</w:t>
      </w:r>
      <w:r>
        <w:rPr>
          <w:rFonts w:eastAsia="仿宋_GB2312"/>
          <w:b/>
          <w:sz w:val="28"/>
          <w:szCs w:val="28"/>
        </w:rPr>
        <w:t>.</w:t>
      </w:r>
      <w:r>
        <w:rPr>
          <w:rFonts w:eastAsia="仿宋_GB2312"/>
          <w:sz w:val="28"/>
          <w:szCs w:val="28"/>
        </w:rPr>
        <w:t xml:space="preserve">2 </w:t>
      </w:r>
      <w:r>
        <w:rPr>
          <w:rFonts w:eastAsia="仿宋_GB2312"/>
          <w:sz w:val="28"/>
          <w:szCs w:val="28"/>
        </w:rPr>
        <w:t>比选申请人应认真阅读和充分理解比选文件中所有的事项、格式条款和规范要求。比选申请人没有按照比选文件要求</w:t>
      </w:r>
      <w:proofErr w:type="gramStart"/>
      <w:r>
        <w:rPr>
          <w:rFonts w:eastAsia="仿宋_GB2312"/>
          <w:sz w:val="28"/>
          <w:szCs w:val="28"/>
        </w:rPr>
        <w:t>作出</w:t>
      </w:r>
      <w:proofErr w:type="gramEnd"/>
      <w:r>
        <w:rPr>
          <w:rFonts w:eastAsia="仿宋_GB2312"/>
          <w:sz w:val="28"/>
          <w:szCs w:val="28"/>
        </w:rPr>
        <w:t>实质性响应的比选申请文件将被拒绝。</w:t>
      </w:r>
    </w:p>
    <w:p w:rsidR="00ED0CC8" w:rsidRDefault="008E42BB">
      <w:pPr>
        <w:pStyle w:val="3"/>
        <w:keepNext w:val="0"/>
        <w:keepLines w:val="0"/>
        <w:topLinePunct/>
        <w:spacing w:before="0" w:after="0" w:line="360" w:lineRule="auto"/>
        <w:rPr>
          <w:rFonts w:eastAsia="仿宋_GB2312"/>
          <w:sz w:val="28"/>
          <w:szCs w:val="28"/>
        </w:rPr>
      </w:pPr>
      <w:bookmarkStart w:id="59" w:name="_Toc183682348"/>
      <w:bookmarkStart w:id="60" w:name="_Toc183582211"/>
      <w:bookmarkStart w:id="61" w:name="_Toc217446040"/>
      <w:bookmarkStart w:id="62" w:name="_Toc325096472"/>
      <w:bookmarkStart w:id="63" w:name="_Toc317509237"/>
      <w:bookmarkStart w:id="64" w:name="_Toc325464821"/>
      <w:bookmarkStart w:id="65" w:name="_Toc317509390"/>
      <w:r>
        <w:rPr>
          <w:rFonts w:eastAsia="仿宋_GB2312"/>
          <w:sz w:val="28"/>
          <w:szCs w:val="28"/>
        </w:rPr>
        <w:lastRenderedPageBreak/>
        <w:t xml:space="preserve">6. </w:t>
      </w:r>
      <w:r>
        <w:rPr>
          <w:rFonts w:eastAsia="仿宋_GB2312"/>
          <w:sz w:val="28"/>
          <w:szCs w:val="28"/>
        </w:rPr>
        <w:t>比选文件的澄清</w:t>
      </w:r>
      <w:bookmarkEnd w:id="59"/>
      <w:bookmarkEnd w:id="60"/>
      <w:r>
        <w:rPr>
          <w:rFonts w:eastAsia="仿宋_GB2312"/>
          <w:sz w:val="28"/>
          <w:szCs w:val="28"/>
        </w:rPr>
        <w:t>和修改</w:t>
      </w:r>
      <w:bookmarkEnd w:id="61"/>
      <w:bookmarkEnd w:id="62"/>
      <w:bookmarkEnd w:id="63"/>
      <w:bookmarkEnd w:id="64"/>
      <w:bookmarkEnd w:id="65"/>
    </w:p>
    <w:p w:rsidR="00ED0CC8" w:rsidRDefault="008E42BB">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6.1 </w:t>
      </w:r>
      <w:r>
        <w:rPr>
          <w:rFonts w:eastAsia="仿宋_GB2312"/>
          <w:sz w:val="28"/>
          <w:szCs w:val="28"/>
        </w:rPr>
        <w:t>在比选截止时间前，比选单</w:t>
      </w:r>
      <w:proofErr w:type="gramStart"/>
      <w:r>
        <w:rPr>
          <w:rFonts w:eastAsia="仿宋_GB2312"/>
          <w:sz w:val="28"/>
          <w:szCs w:val="28"/>
        </w:rPr>
        <w:t>位无论</w:t>
      </w:r>
      <w:proofErr w:type="gramEnd"/>
      <w:r>
        <w:rPr>
          <w:rFonts w:eastAsia="仿宋_GB2312"/>
          <w:sz w:val="28"/>
          <w:szCs w:val="28"/>
        </w:rPr>
        <w:t>出于何种原因，可以对比</w:t>
      </w:r>
      <w:proofErr w:type="gramStart"/>
      <w:r>
        <w:rPr>
          <w:rFonts w:eastAsia="仿宋_GB2312"/>
          <w:sz w:val="28"/>
          <w:szCs w:val="28"/>
        </w:rPr>
        <w:t>选文件</w:t>
      </w:r>
      <w:proofErr w:type="gramEnd"/>
      <w:r>
        <w:rPr>
          <w:rFonts w:eastAsia="仿宋_GB2312"/>
          <w:sz w:val="28"/>
          <w:szCs w:val="28"/>
        </w:rPr>
        <w:t>进行澄清或者修改。</w:t>
      </w:r>
    </w:p>
    <w:p w:rsidR="00ED0CC8" w:rsidRDefault="008E42BB">
      <w:pPr>
        <w:pStyle w:val="3"/>
        <w:keepNext w:val="0"/>
        <w:keepLines w:val="0"/>
        <w:topLinePunct/>
        <w:spacing w:before="0" w:after="0" w:line="360" w:lineRule="auto"/>
        <w:rPr>
          <w:rFonts w:eastAsia="仿宋_GB2312"/>
          <w:sz w:val="28"/>
          <w:szCs w:val="28"/>
        </w:rPr>
      </w:pPr>
      <w:bookmarkStart w:id="66" w:name="_Toc183682350"/>
      <w:bookmarkStart w:id="67" w:name="_Toc183582213"/>
      <w:bookmarkStart w:id="68" w:name="_Toc317509238"/>
      <w:bookmarkStart w:id="69" w:name="_Toc325096473"/>
      <w:bookmarkStart w:id="70" w:name="_Toc325464822"/>
      <w:bookmarkStart w:id="71" w:name="_Toc208848971"/>
      <w:bookmarkStart w:id="72" w:name="_Toc317509391"/>
      <w:bookmarkStart w:id="73" w:name="_Toc217446041"/>
      <w:bookmarkStart w:id="74" w:name="_Toc217446042"/>
      <w:bookmarkStart w:id="75" w:name="_Toc183582214"/>
      <w:bookmarkStart w:id="76" w:name="_Toc89075876"/>
      <w:bookmarkStart w:id="77" w:name="_Toc183682351"/>
      <w:bookmarkStart w:id="78" w:name="_Toc77400780"/>
      <w:r>
        <w:rPr>
          <w:rFonts w:eastAsia="仿宋_GB2312"/>
          <w:sz w:val="28"/>
          <w:szCs w:val="28"/>
        </w:rPr>
        <w:t>7</w:t>
      </w:r>
      <w:bookmarkEnd w:id="66"/>
      <w:bookmarkEnd w:id="67"/>
      <w:r>
        <w:rPr>
          <w:rFonts w:eastAsia="仿宋_GB2312"/>
          <w:sz w:val="28"/>
          <w:szCs w:val="28"/>
        </w:rPr>
        <w:t xml:space="preserve">. </w:t>
      </w:r>
      <w:r>
        <w:rPr>
          <w:rFonts w:eastAsia="仿宋_GB2312"/>
          <w:sz w:val="28"/>
          <w:szCs w:val="28"/>
        </w:rPr>
        <w:t>答疑会</w:t>
      </w:r>
      <w:bookmarkEnd w:id="68"/>
      <w:bookmarkEnd w:id="69"/>
      <w:bookmarkEnd w:id="70"/>
      <w:bookmarkEnd w:id="71"/>
      <w:bookmarkEnd w:id="72"/>
      <w:bookmarkEnd w:id="73"/>
    </w:p>
    <w:p w:rsidR="00ED0CC8" w:rsidRDefault="008E42BB">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7.1 </w:t>
      </w:r>
      <w:r>
        <w:rPr>
          <w:rFonts w:eastAsia="仿宋_GB2312"/>
          <w:sz w:val="28"/>
          <w:szCs w:val="28"/>
        </w:rPr>
        <w:t>根据比选项目和具体情况，若有必要召开，将以书面形式通知所有递交了比选文件的比选申请人。</w:t>
      </w:r>
    </w:p>
    <w:p w:rsidR="00ED0CC8" w:rsidRDefault="00ED0CC8">
      <w:pPr>
        <w:tabs>
          <w:tab w:val="left" w:pos="720"/>
        </w:tabs>
        <w:topLinePunct/>
        <w:spacing w:line="360" w:lineRule="auto"/>
        <w:ind w:firstLineChars="200" w:firstLine="480"/>
        <w:rPr>
          <w:sz w:val="24"/>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79" w:name="_Toc325464823"/>
      <w:r>
        <w:rPr>
          <w:rFonts w:ascii="Times New Roman" w:eastAsia="仿宋_GB2312" w:hAnsi="Times New Roman"/>
          <w:sz w:val="28"/>
          <w:szCs w:val="28"/>
        </w:rPr>
        <w:t>三、比选申请文件</w:t>
      </w:r>
      <w:bookmarkEnd w:id="74"/>
      <w:bookmarkEnd w:id="75"/>
      <w:bookmarkEnd w:id="76"/>
      <w:bookmarkEnd w:id="77"/>
      <w:bookmarkEnd w:id="78"/>
      <w:bookmarkEnd w:id="79"/>
    </w:p>
    <w:p w:rsidR="00ED0CC8" w:rsidRDefault="008E42BB">
      <w:pPr>
        <w:pStyle w:val="3"/>
        <w:keepNext w:val="0"/>
        <w:keepLines w:val="0"/>
        <w:topLinePunct/>
        <w:spacing w:before="0" w:after="0" w:line="360" w:lineRule="auto"/>
        <w:rPr>
          <w:rFonts w:eastAsia="仿宋_GB2312"/>
          <w:sz w:val="28"/>
          <w:szCs w:val="28"/>
        </w:rPr>
      </w:pPr>
      <w:bookmarkStart w:id="80" w:name="_Toc317509393"/>
      <w:bookmarkStart w:id="81" w:name="_Toc317509240"/>
      <w:bookmarkStart w:id="82" w:name="_Toc325464824"/>
      <w:bookmarkStart w:id="83" w:name="_Toc183582215"/>
      <w:bookmarkStart w:id="84" w:name="_Toc325096475"/>
      <w:bookmarkStart w:id="85" w:name="_Toc217446043"/>
      <w:bookmarkStart w:id="86" w:name="_Toc183682352"/>
      <w:r>
        <w:rPr>
          <w:rFonts w:eastAsia="仿宋_GB2312"/>
          <w:sz w:val="28"/>
          <w:szCs w:val="28"/>
        </w:rPr>
        <w:t>8</w:t>
      </w:r>
      <w:r>
        <w:rPr>
          <w:rFonts w:eastAsia="仿宋_GB2312"/>
          <w:sz w:val="28"/>
          <w:szCs w:val="28"/>
        </w:rPr>
        <w:t>．比选申请文件的语言</w:t>
      </w:r>
      <w:bookmarkEnd w:id="80"/>
      <w:bookmarkEnd w:id="81"/>
      <w:bookmarkEnd w:id="82"/>
      <w:bookmarkEnd w:id="83"/>
      <w:bookmarkEnd w:id="84"/>
      <w:bookmarkEnd w:id="85"/>
      <w:bookmarkEnd w:id="86"/>
    </w:p>
    <w:p w:rsidR="00ED0CC8" w:rsidRDefault="008E42BB">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8.1 </w:t>
      </w:r>
      <w:r>
        <w:rPr>
          <w:rFonts w:eastAsia="仿宋_GB2312"/>
          <w:sz w:val="28"/>
          <w:szCs w:val="28"/>
        </w:rPr>
        <w:t>比选申请人提交的比选申请文件以及比选申请人与比选单位就有关比选的所有来往书面文件均须使用中文。比选申请文件中如附有外文资料，必须逐一对应翻译成中文并加盖比选申请人公章后附在相关外文资料后面。</w:t>
      </w:r>
    </w:p>
    <w:p w:rsidR="00ED0CC8" w:rsidRDefault="008E42BB">
      <w:pPr>
        <w:pStyle w:val="3"/>
        <w:keepNext w:val="0"/>
        <w:keepLines w:val="0"/>
        <w:topLinePunct/>
        <w:spacing w:before="0" w:after="0" w:line="360" w:lineRule="auto"/>
        <w:rPr>
          <w:rFonts w:eastAsia="仿宋_GB2312"/>
          <w:sz w:val="28"/>
          <w:szCs w:val="28"/>
        </w:rPr>
      </w:pPr>
      <w:bookmarkStart w:id="87" w:name="_Toc217446044"/>
      <w:bookmarkStart w:id="88" w:name="_Toc325464825"/>
      <w:bookmarkStart w:id="89" w:name="_Toc317509241"/>
      <w:bookmarkStart w:id="90" w:name="_Toc183582216"/>
      <w:bookmarkStart w:id="91" w:name="_Toc325096476"/>
      <w:bookmarkStart w:id="92" w:name="_Toc317509394"/>
      <w:bookmarkStart w:id="93" w:name="_Toc183682353"/>
      <w:r>
        <w:rPr>
          <w:rFonts w:eastAsia="仿宋_GB2312"/>
          <w:sz w:val="28"/>
          <w:szCs w:val="28"/>
        </w:rPr>
        <w:t>9</w:t>
      </w:r>
      <w:r>
        <w:rPr>
          <w:rFonts w:eastAsia="仿宋_GB2312"/>
          <w:sz w:val="28"/>
          <w:szCs w:val="28"/>
        </w:rPr>
        <w:t>．计量单位</w:t>
      </w:r>
      <w:bookmarkEnd w:id="87"/>
      <w:bookmarkEnd w:id="88"/>
      <w:bookmarkEnd w:id="89"/>
      <w:bookmarkEnd w:id="90"/>
      <w:bookmarkEnd w:id="91"/>
      <w:bookmarkEnd w:id="92"/>
      <w:bookmarkEnd w:id="93"/>
    </w:p>
    <w:p w:rsidR="00ED0CC8" w:rsidRDefault="008E42BB">
      <w:pPr>
        <w:topLinePunct/>
        <w:spacing w:line="360" w:lineRule="auto"/>
        <w:ind w:firstLineChars="200" w:firstLine="560"/>
        <w:rPr>
          <w:rFonts w:eastAsia="仿宋_GB2312"/>
          <w:sz w:val="28"/>
          <w:szCs w:val="28"/>
        </w:rPr>
      </w:pPr>
      <w:r>
        <w:rPr>
          <w:rFonts w:eastAsia="仿宋_GB2312"/>
          <w:sz w:val="28"/>
          <w:szCs w:val="28"/>
        </w:rPr>
        <w:t>9.1</w:t>
      </w:r>
      <w:r>
        <w:rPr>
          <w:rFonts w:eastAsia="仿宋_GB2312"/>
          <w:sz w:val="28"/>
          <w:szCs w:val="28"/>
        </w:rPr>
        <w:t>除技术规格及要求中另有规定外，本比选项目的比选均采用国家法定的计量单位。</w:t>
      </w:r>
    </w:p>
    <w:p w:rsidR="00ED0CC8" w:rsidRDefault="008E42BB">
      <w:pPr>
        <w:pStyle w:val="3"/>
        <w:keepNext w:val="0"/>
        <w:keepLines w:val="0"/>
        <w:topLinePunct/>
        <w:spacing w:before="0" w:after="0" w:line="360" w:lineRule="auto"/>
        <w:rPr>
          <w:rFonts w:eastAsia="仿宋_GB2312"/>
          <w:sz w:val="28"/>
          <w:szCs w:val="28"/>
        </w:rPr>
      </w:pPr>
      <w:r>
        <w:rPr>
          <w:rFonts w:eastAsia="仿宋_GB2312"/>
          <w:sz w:val="28"/>
          <w:szCs w:val="28"/>
        </w:rPr>
        <w:t xml:space="preserve">10. </w:t>
      </w:r>
      <w:r>
        <w:rPr>
          <w:rFonts w:eastAsia="仿宋_GB2312"/>
          <w:sz w:val="28"/>
          <w:szCs w:val="28"/>
        </w:rPr>
        <w:t>比选货币</w:t>
      </w:r>
    </w:p>
    <w:p w:rsidR="00ED0CC8" w:rsidRDefault="008E42BB">
      <w:pPr>
        <w:topLinePunct/>
        <w:spacing w:line="360" w:lineRule="auto"/>
        <w:ind w:firstLineChars="200" w:firstLine="560"/>
        <w:rPr>
          <w:rFonts w:eastAsia="仿宋_GB2312"/>
          <w:sz w:val="28"/>
          <w:szCs w:val="28"/>
        </w:rPr>
      </w:pPr>
      <w:r>
        <w:rPr>
          <w:rFonts w:eastAsia="仿宋_GB2312"/>
          <w:sz w:val="28"/>
          <w:szCs w:val="28"/>
        </w:rPr>
        <w:t>10.1</w:t>
      </w:r>
      <w:r>
        <w:rPr>
          <w:rFonts w:eastAsia="仿宋_GB2312"/>
          <w:sz w:val="28"/>
          <w:szCs w:val="28"/>
        </w:rPr>
        <w:t>本次比选项目的比选均以人民币报价。</w:t>
      </w:r>
    </w:p>
    <w:p w:rsidR="00ED0CC8" w:rsidRDefault="008E42BB">
      <w:pPr>
        <w:pStyle w:val="3"/>
        <w:keepNext w:val="0"/>
        <w:keepLines w:val="0"/>
        <w:topLinePunct/>
        <w:spacing w:before="0" w:after="0" w:line="360" w:lineRule="auto"/>
        <w:rPr>
          <w:rFonts w:eastAsia="仿宋_GB2312"/>
          <w:sz w:val="28"/>
          <w:szCs w:val="28"/>
        </w:rPr>
      </w:pPr>
      <w:bookmarkStart w:id="94" w:name="_Toc325464827"/>
      <w:bookmarkStart w:id="95" w:name="_Toc317509396"/>
      <w:bookmarkStart w:id="96" w:name="_Toc325096478"/>
      <w:bookmarkStart w:id="97" w:name="_Toc217446046"/>
      <w:bookmarkStart w:id="98" w:name="_Toc317509243"/>
      <w:r>
        <w:rPr>
          <w:rFonts w:eastAsia="仿宋_GB2312"/>
          <w:sz w:val="28"/>
          <w:szCs w:val="28"/>
        </w:rPr>
        <w:t>11</w:t>
      </w:r>
      <w:r>
        <w:rPr>
          <w:rFonts w:eastAsia="仿宋_GB2312"/>
          <w:sz w:val="28"/>
          <w:szCs w:val="28"/>
        </w:rPr>
        <w:t>．联合比选</w:t>
      </w:r>
      <w:bookmarkEnd w:id="94"/>
      <w:bookmarkEnd w:id="95"/>
      <w:bookmarkEnd w:id="96"/>
      <w:bookmarkEnd w:id="97"/>
      <w:bookmarkEnd w:id="98"/>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11.1</w:t>
      </w:r>
      <w:r>
        <w:rPr>
          <w:rFonts w:eastAsia="仿宋_GB2312"/>
          <w:sz w:val="28"/>
          <w:szCs w:val="28"/>
        </w:rPr>
        <w:t>不允许联合体参与比选</w:t>
      </w:r>
      <w:bookmarkStart w:id="99" w:name="_Toc217446047"/>
      <w:r>
        <w:rPr>
          <w:rFonts w:eastAsia="仿宋_GB2312"/>
          <w:sz w:val="28"/>
          <w:szCs w:val="28"/>
        </w:rPr>
        <w:t>。</w:t>
      </w:r>
    </w:p>
    <w:p w:rsidR="00ED0CC8" w:rsidRDefault="008E42BB">
      <w:pPr>
        <w:pStyle w:val="3"/>
        <w:keepNext w:val="0"/>
        <w:keepLines w:val="0"/>
        <w:topLinePunct/>
        <w:spacing w:before="0" w:after="0" w:line="360" w:lineRule="auto"/>
        <w:rPr>
          <w:rFonts w:eastAsia="仿宋_GB2312"/>
          <w:sz w:val="28"/>
          <w:szCs w:val="28"/>
        </w:rPr>
      </w:pPr>
      <w:bookmarkStart w:id="100" w:name="_Toc325096479"/>
      <w:bookmarkStart w:id="101" w:name="_Toc317509397"/>
      <w:bookmarkStart w:id="102" w:name="_Toc325464828"/>
      <w:bookmarkStart w:id="103" w:name="_Toc317509244"/>
      <w:r>
        <w:rPr>
          <w:rFonts w:eastAsia="仿宋_GB2312"/>
          <w:sz w:val="28"/>
          <w:szCs w:val="28"/>
        </w:rPr>
        <w:t>12</w:t>
      </w:r>
      <w:r>
        <w:rPr>
          <w:rFonts w:eastAsia="仿宋_GB2312"/>
          <w:sz w:val="28"/>
          <w:szCs w:val="28"/>
        </w:rPr>
        <w:t>．知识产权</w:t>
      </w:r>
      <w:bookmarkEnd w:id="99"/>
      <w:bookmarkEnd w:id="100"/>
      <w:bookmarkEnd w:id="101"/>
      <w:bookmarkEnd w:id="102"/>
      <w:bookmarkEnd w:id="103"/>
    </w:p>
    <w:p w:rsidR="00ED0CC8" w:rsidRDefault="008E42BB">
      <w:pPr>
        <w:tabs>
          <w:tab w:val="left" w:pos="7665"/>
        </w:tabs>
        <w:topLinePunct/>
        <w:spacing w:line="360" w:lineRule="auto"/>
        <w:ind w:firstLineChars="200" w:firstLine="560"/>
        <w:rPr>
          <w:rFonts w:eastAsia="仿宋_GB2312"/>
          <w:bCs/>
          <w:sz w:val="28"/>
          <w:szCs w:val="28"/>
        </w:rPr>
      </w:pPr>
      <w:r>
        <w:rPr>
          <w:rFonts w:eastAsia="仿宋_GB2312"/>
          <w:bCs/>
          <w:sz w:val="28"/>
          <w:szCs w:val="28"/>
        </w:rPr>
        <w:t>12.1</w:t>
      </w:r>
      <w:r>
        <w:rPr>
          <w:rFonts w:eastAsia="仿宋_GB2312"/>
          <w:bCs/>
          <w:sz w:val="28"/>
          <w:szCs w:val="28"/>
        </w:rPr>
        <w:t>比选申请人应保证在本项目使用任何产品和服务（包括部分使用）时，不会产生因第三方提出侵犯其专利权、商标权或其它知识产权而引起</w:t>
      </w:r>
      <w:r>
        <w:rPr>
          <w:rFonts w:eastAsia="仿宋_GB2312"/>
          <w:bCs/>
          <w:sz w:val="28"/>
          <w:szCs w:val="28"/>
        </w:rPr>
        <w:lastRenderedPageBreak/>
        <w:t>的法律和经济纠纷，如因专利权、商标权或其它知识产权而引起法律和经济纠纷，由比选申请人承担所有相关责任，若采购人因此遭受损失的，比选申请人应予以赔偿。</w:t>
      </w:r>
    </w:p>
    <w:p w:rsidR="00ED0CC8" w:rsidRDefault="008E42BB">
      <w:pPr>
        <w:tabs>
          <w:tab w:val="left" w:pos="7665"/>
        </w:tabs>
        <w:topLinePunct/>
        <w:spacing w:line="360" w:lineRule="auto"/>
        <w:ind w:firstLineChars="200" w:firstLine="560"/>
        <w:rPr>
          <w:rFonts w:eastAsia="仿宋_GB2312"/>
          <w:bCs/>
          <w:sz w:val="28"/>
          <w:szCs w:val="28"/>
        </w:rPr>
      </w:pPr>
      <w:r>
        <w:rPr>
          <w:rFonts w:eastAsia="仿宋_GB2312"/>
          <w:bCs/>
          <w:sz w:val="28"/>
          <w:szCs w:val="28"/>
        </w:rPr>
        <w:t>12.2</w:t>
      </w:r>
      <w:r>
        <w:rPr>
          <w:rFonts w:eastAsia="仿宋_GB2312"/>
          <w:bCs/>
          <w:sz w:val="28"/>
          <w:szCs w:val="28"/>
        </w:rPr>
        <w:t>采购人享有本项目实施过程中产生的知识成果及知识产权，比选申请人保证所提供的服务的所有权完全属于比选申请人</w:t>
      </w:r>
      <w:r>
        <w:rPr>
          <w:rFonts w:eastAsia="仿宋_GB2312" w:hint="eastAsia"/>
          <w:bCs/>
          <w:sz w:val="28"/>
          <w:szCs w:val="28"/>
        </w:rPr>
        <w:t>，</w:t>
      </w:r>
      <w:r>
        <w:rPr>
          <w:rFonts w:eastAsia="仿宋_GB2312"/>
          <w:bCs/>
          <w:sz w:val="28"/>
          <w:szCs w:val="28"/>
        </w:rPr>
        <w:t>且无任何抵押、查封等产权瑕疵，如有产权瑕疵的，视为比选申请人违约，比选申请人应负担由此而产生的一切损失。</w:t>
      </w:r>
    </w:p>
    <w:p w:rsidR="00ED0CC8" w:rsidRDefault="008E42BB">
      <w:pPr>
        <w:tabs>
          <w:tab w:val="left" w:pos="7665"/>
        </w:tabs>
        <w:topLinePunct/>
        <w:spacing w:line="360" w:lineRule="auto"/>
        <w:ind w:firstLineChars="200" w:firstLine="560"/>
        <w:rPr>
          <w:rFonts w:eastAsia="仿宋_GB2312"/>
          <w:bCs/>
          <w:sz w:val="28"/>
          <w:szCs w:val="28"/>
        </w:rPr>
      </w:pPr>
      <w:r>
        <w:rPr>
          <w:rFonts w:eastAsia="仿宋_GB2312"/>
          <w:bCs/>
          <w:sz w:val="28"/>
          <w:szCs w:val="28"/>
        </w:rPr>
        <w:t>12.3</w:t>
      </w:r>
      <w:r>
        <w:rPr>
          <w:rFonts w:eastAsia="仿宋_GB2312"/>
          <w:bCs/>
          <w:sz w:val="28"/>
          <w:szCs w:val="28"/>
        </w:rPr>
        <w:t>比选申请人如欲在项目实施过程中采用自有知识成果，需在项目实施前向甲方声明，并提供相关知识产权证明文件。使用</w:t>
      </w:r>
      <w:proofErr w:type="gramStart"/>
      <w:r>
        <w:rPr>
          <w:rFonts w:eastAsia="仿宋_GB2312"/>
          <w:bCs/>
          <w:sz w:val="28"/>
          <w:szCs w:val="28"/>
        </w:rPr>
        <w:t>该知识</w:t>
      </w:r>
      <w:proofErr w:type="gramEnd"/>
      <w:r>
        <w:rPr>
          <w:rFonts w:eastAsia="仿宋_GB2312"/>
          <w:bCs/>
          <w:sz w:val="28"/>
          <w:szCs w:val="28"/>
        </w:rPr>
        <w:t>成果后，比选申请人需提供知识成果应用技术文档，并承诺提供无限期技术支持，采购方享有永久使用权。</w:t>
      </w:r>
    </w:p>
    <w:p w:rsidR="00ED0CC8" w:rsidRDefault="008E42BB">
      <w:pPr>
        <w:tabs>
          <w:tab w:val="left" w:pos="7665"/>
        </w:tabs>
        <w:topLinePunct/>
        <w:spacing w:line="360" w:lineRule="auto"/>
        <w:ind w:firstLineChars="200" w:firstLine="560"/>
        <w:rPr>
          <w:rFonts w:eastAsia="仿宋_GB2312"/>
          <w:bCs/>
          <w:sz w:val="28"/>
          <w:szCs w:val="28"/>
        </w:rPr>
      </w:pPr>
      <w:r>
        <w:rPr>
          <w:rFonts w:eastAsia="仿宋_GB2312"/>
          <w:bCs/>
          <w:sz w:val="28"/>
          <w:szCs w:val="28"/>
        </w:rPr>
        <w:t>12.4</w:t>
      </w:r>
      <w:r>
        <w:rPr>
          <w:rFonts w:eastAsia="仿宋_GB2312"/>
          <w:bCs/>
          <w:sz w:val="28"/>
          <w:szCs w:val="28"/>
        </w:rPr>
        <w:t>如本项目采用比选申请人所不拥有的知识产权，则由比选申请人承担合法获取该知识产权的相关费用。</w:t>
      </w:r>
    </w:p>
    <w:p w:rsidR="00ED0CC8" w:rsidRDefault="008E42BB">
      <w:pPr>
        <w:pStyle w:val="3"/>
        <w:keepNext w:val="0"/>
        <w:keepLines w:val="0"/>
        <w:topLinePunct/>
        <w:spacing w:before="0" w:after="0" w:line="360" w:lineRule="auto"/>
        <w:rPr>
          <w:rFonts w:eastAsia="仿宋_GB2312"/>
          <w:sz w:val="28"/>
          <w:szCs w:val="28"/>
        </w:rPr>
      </w:pPr>
      <w:bookmarkStart w:id="104" w:name="_Toc325096480"/>
      <w:bookmarkStart w:id="105" w:name="_Toc317509245"/>
      <w:bookmarkStart w:id="106" w:name="_Toc317509398"/>
      <w:bookmarkStart w:id="107" w:name="_Toc183682354"/>
      <w:bookmarkStart w:id="108" w:name="_Toc183582217"/>
      <w:bookmarkStart w:id="109" w:name="_Toc325464829"/>
      <w:bookmarkStart w:id="110" w:name="_Toc217446048"/>
      <w:r>
        <w:rPr>
          <w:rFonts w:eastAsia="仿宋_GB2312"/>
          <w:sz w:val="28"/>
          <w:szCs w:val="28"/>
        </w:rPr>
        <w:t>13</w:t>
      </w:r>
      <w:r>
        <w:rPr>
          <w:rFonts w:eastAsia="仿宋_GB2312"/>
          <w:sz w:val="28"/>
          <w:szCs w:val="28"/>
        </w:rPr>
        <w:t>．比选申请文件的组成</w:t>
      </w:r>
      <w:bookmarkEnd w:id="104"/>
      <w:bookmarkEnd w:id="105"/>
      <w:bookmarkEnd w:id="106"/>
      <w:bookmarkEnd w:id="107"/>
      <w:bookmarkEnd w:id="108"/>
      <w:bookmarkEnd w:id="109"/>
      <w:bookmarkEnd w:id="110"/>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比选申请人应按照比选文件的规定和要求编制比选申请文件。比选申请人拟在中选后将中选项目的非主体、非关键性工作交由他人完成的，应当在比选申请文件中载明。比选申请人编写的比选申请文件应包括（不限于）下列部分：</w:t>
      </w:r>
    </w:p>
    <w:p w:rsidR="00ED0CC8" w:rsidRDefault="008E42BB">
      <w:pPr>
        <w:tabs>
          <w:tab w:val="left" w:pos="7665"/>
        </w:tabs>
        <w:topLinePunct/>
        <w:spacing w:line="360" w:lineRule="auto"/>
        <w:ind w:firstLineChars="200" w:firstLine="562"/>
        <w:rPr>
          <w:rFonts w:eastAsia="仿宋_GB2312"/>
          <w:b/>
          <w:bCs/>
          <w:sz w:val="28"/>
          <w:szCs w:val="28"/>
        </w:rPr>
      </w:pPr>
      <w:r>
        <w:rPr>
          <w:rFonts w:eastAsia="仿宋_GB2312"/>
          <w:b/>
          <w:bCs/>
          <w:sz w:val="28"/>
          <w:szCs w:val="28"/>
        </w:rPr>
        <w:t>比选申请函、法定代表人身份证明书、法定代表人授权委托书；项目报价单；具有健全的财务会计制度的证明材料；项目业绩一览表；承诺及声明函；其他资料。</w:t>
      </w:r>
    </w:p>
    <w:p w:rsidR="00ED0CC8" w:rsidRDefault="008E42BB">
      <w:pPr>
        <w:pStyle w:val="3"/>
        <w:keepNext w:val="0"/>
        <w:keepLines w:val="0"/>
        <w:tabs>
          <w:tab w:val="left" w:pos="3240"/>
        </w:tabs>
        <w:topLinePunct/>
        <w:spacing w:before="0" w:after="0" w:line="360" w:lineRule="auto"/>
        <w:rPr>
          <w:rFonts w:eastAsia="仿宋_GB2312"/>
          <w:sz w:val="28"/>
          <w:szCs w:val="28"/>
        </w:rPr>
      </w:pPr>
      <w:bookmarkStart w:id="111" w:name="_Toc325464830"/>
      <w:bookmarkStart w:id="112" w:name="_Toc183582218"/>
      <w:bookmarkStart w:id="113" w:name="_Toc217446049"/>
      <w:bookmarkStart w:id="114" w:name="_Toc317509246"/>
      <w:bookmarkStart w:id="115" w:name="_Toc325096481"/>
      <w:bookmarkStart w:id="116" w:name="_Toc183682355"/>
      <w:bookmarkStart w:id="117" w:name="_Toc317509399"/>
      <w:r>
        <w:rPr>
          <w:rFonts w:eastAsia="仿宋_GB2312"/>
          <w:sz w:val="28"/>
          <w:szCs w:val="28"/>
        </w:rPr>
        <w:t>14</w:t>
      </w:r>
      <w:r>
        <w:rPr>
          <w:rFonts w:eastAsia="仿宋_GB2312"/>
          <w:sz w:val="28"/>
          <w:szCs w:val="28"/>
        </w:rPr>
        <w:t>．比选申请文件格式</w:t>
      </w:r>
      <w:bookmarkEnd w:id="111"/>
      <w:bookmarkEnd w:id="112"/>
      <w:bookmarkEnd w:id="113"/>
      <w:bookmarkEnd w:id="114"/>
      <w:bookmarkEnd w:id="115"/>
      <w:bookmarkEnd w:id="116"/>
      <w:bookmarkEnd w:id="117"/>
    </w:p>
    <w:p w:rsidR="00ED0CC8" w:rsidRDefault="008E42BB">
      <w:pPr>
        <w:topLinePunct/>
        <w:spacing w:line="360" w:lineRule="auto"/>
        <w:ind w:firstLineChars="200" w:firstLine="560"/>
        <w:rPr>
          <w:rFonts w:eastAsia="仿宋_GB2312"/>
          <w:sz w:val="28"/>
          <w:szCs w:val="28"/>
        </w:rPr>
      </w:pPr>
      <w:bookmarkStart w:id="118" w:name="_Toc217446050"/>
      <w:bookmarkStart w:id="119" w:name="_Toc183582223"/>
      <w:bookmarkStart w:id="120" w:name="_Toc183682360"/>
      <w:r>
        <w:rPr>
          <w:rFonts w:eastAsia="仿宋_GB2312"/>
          <w:sz w:val="28"/>
          <w:szCs w:val="28"/>
        </w:rPr>
        <w:lastRenderedPageBreak/>
        <w:t>14.1</w:t>
      </w:r>
      <w:r>
        <w:rPr>
          <w:rFonts w:eastAsia="仿宋_GB2312"/>
          <w:sz w:val="28"/>
          <w:szCs w:val="28"/>
        </w:rPr>
        <w:t>比选申请人应严格按照比选文件第六章中提供的</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填写相关内容。除明确允许比选申请人可以自行编写的外，比选申请人不得以</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规定之外的方式填写相关内容。</w:t>
      </w:r>
    </w:p>
    <w:p w:rsidR="00ED0CC8" w:rsidRDefault="008E42BB">
      <w:pPr>
        <w:pStyle w:val="3"/>
        <w:keepNext w:val="0"/>
        <w:keepLines w:val="0"/>
        <w:topLinePunct/>
        <w:spacing w:before="0" w:after="0" w:line="360" w:lineRule="auto"/>
        <w:rPr>
          <w:rFonts w:eastAsia="仿宋_GB2312"/>
          <w:sz w:val="28"/>
          <w:szCs w:val="28"/>
        </w:rPr>
      </w:pPr>
      <w:bookmarkStart w:id="121" w:name="_Toc317509403"/>
      <w:bookmarkStart w:id="122" w:name="_Toc325096485"/>
      <w:bookmarkStart w:id="123" w:name="_Toc317509250"/>
      <w:bookmarkStart w:id="124" w:name="_Toc325464834"/>
      <w:bookmarkStart w:id="125" w:name="_Toc217446051"/>
      <w:bookmarkStart w:id="126" w:name="_Toc183682361"/>
      <w:bookmarkStart w:id="127" w:name="_Toc183582224"/>
      <w:bookmarkEnd w:id="118"/>
      <w:bookmarkEnd w:id="119"/>
      <w:bookmarkEnd w:id="120"/>
      <w:r>
        <w:rPr>
          <w:rFonts w:eastAsia="仿宋_GB2312"/>
          <w:sz w:val="28"/>
          <w:szCs w:val="28"/>
        </w:rPr>
        <w:t>15</w:t>
      </w:r>
      <w:r>
        <w:rPr>
          <w:rFonts w:eastAsia="仿宋_GB2312"/>
          <w:sz w:val="28"/>
          <w:szCs w:val="28"/>
        </w:rPr>
        <w:t>．比选有效期</w:t>
      </w:r>
      <w:bookmarkEnd w:id="121"/>
      <w:bookmarkEnd w:id="122"/>
      <w:bookmarkEnd w:id="123"/>
      <w:bookmarkEnd w:id="124"/>
      <w:bookmarkEnd w:id="125"/>
      <w:bookmarkEnd w:id="126"/>
      <w:bookmarkEnd w:id="127"/>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15.1 </w:t>
      </w:r>
      <w:r>
        <w:rPr>
          <w:rFonts w:eastAsia="仿宋_GB2312"/>
          <w:sz w:val="28"/>
          <w:szCs w:val="28"/>
        </w:rPr>
        <w:t>比选有效期见比选须知附表。比选有效期短于此规定期限的比选，将被拒绝。</w:t>
      </w:r>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15.2 </w:t>
      </w:r>
      <w:r>
        <w:rPr>
          <w:rFonts w:eastAsia="仿宋_GB2312"/>
          <w:sz w:val="28"/>
          <w:szCs w:val="28"/>
        </w:rPr>
        <w:t>特殊情况下，采购人可于比选有效期满之前要求比选申请人同意延长有效期，要求与答复均应为书面形式。</w:t>
      </w:r>
    </w:p>
    <w:p w:rsidR="00ED0CC8" w:rsidRDefault="008E42BB">
      <w:pPr>
        <w:pStyle w:val="3"/>
        <w:keepNext w:val="0"/>
        <w:keepLines w:val="0"/>
        <w:topLinePunct/>
        <w:spacing w:before="0" w:after="0" w:line="360" w:lineRule="auto"/>
        <w:rPr>
          <w:rFonts w:eastAsia="仿宋_GB2312"/>
          <w:sz w:val="28"/>
          <w:szCs w:val="28"/>
        </w:rPr>
      </w:pPr>
      <w:bookmarkStart w:id="128" w:name="_Toc317509251"/>
      <w:bookmarkStart w:id="129" w:name="_Toc325096486"/>
      <w:bookmarkStart w:id="130" w:name="_Toc217446052"/>
      <w:bookmarkStart w:id="131" w:name="_Toc183682362"/>
      <w:bookmarkStart w:id="132" w:name="_Toc317509404"/>
      <w:bookmarkStart w:id="133" w:name="_Toc325464835"/>
      <w:bookmarkStart w:id="134" w:name="_Toc183582225"/>
      <w:r>
        <w:rPr>
          <w:rFonts w:eastAsia="仿宋_GB2312"/>
          <w:sz w:val="28"/>
          <w:szCs w:val="28"/>
        </w:rPr>
        <w:t>16</w:t>
      </w:r>
      <w:r>
        <w:rPr>
          <w:rFonts w:eastAsia="仿宋_GB2312"/>
          <w:sz w:val="28"/>
          <w:szCs w:val="28"/>
        </w:rPr>
        <w:t>．比选申请文件的印制和签署</w:t>
      </w:r>
      <w:bookmarkEnd w:id="128"/>
      <w:bookmarkEnd w:id="129"/>
      <w:bookmarkEnd w:id="130"/>
      <w:bookmarkEnd w:id="131"/>
      <w:bookmarkEnd w:id="132"/>
      <w:bookmarkEnd w:id="133"/>
      <w:bookmarkEnd w:id="134"/>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16.1 </w:t>
      </w:r>
      <w:r>
        <w:rPr>
          <w:rFonts w:eastAsia="仿宋_GB2312"/>
          <w:sz w:val="28"/>
          <w:szCs w:val="28"/>
        </w:rPr>
        <w:t>比选申请人应按</w:t>
      </w:r>
      <w:r>
        <w:rPr>
          <w:rFonts w:eastAsia="仿宋_GB2312"/>
          <w:sz w:val="28"/>
          <w:szCs w:val="28"/>
        </w:rPr>
        <w:t>“</w:t>
      </w:r>
      <w:r>
        <w:rPr>
          <w:rFonts w:eastAsia="仿宋_GB2312"/>
          <w:sz w:val="28"/>
          <w:szCs w:val="28"/>
        </w:rPr>
        <w:t>比选须知前附表</w:t>
      </w:r>
      <w:r>
        <w:rPr>
          <w:rFonts w:eastAsia="仿宋_GB2312"/>
          <w:sz w:val="28"/>
          <w:szCs w:val="28"/>
        </w:rPr>
        <w:t>”</w:t>
      </w:r>
      <w:r>
        <w:rPr>
          <w:rFonts w:eastAsia="仿宋_GB2312"/>
          <w:sz w:val="28"/>
          <w:szCs w:val="28"/>
        </w:rPr>
        <w:t>准备比选申请文件正本、副本。比选申请文件的正本和副本应在其封面右上角清楚地标明</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或</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字样。若正本和副本有不一致的内容，以正本书面比选申请文件为准。</w:t>
      </w:r>
    </w:p>
    <w:p w:rsidR="00ED0CC8" w:rsidRDefault="008E42BB">
      <w:pPr>
        <w:tabs>
          <w:tab w:val="left" w:pos="1095"/>
        </w:tabs>
        <w:topLinePunct/>
        <w:spacing w:line="360" w:lineRule="auto"/>
        <w:ind w:firstLineChars="200" w:firstLine="560"/>
        <w:rPr>
          <w:rFonts w:eastAsia="仿宋_GB2312"/>
          <w:sz w:val="28"/>
          <w:szCs w:val="28"/>
        </w:rPr>
      </w:pPr>
      <w:r>
        <w:rPr>
          <w:rFonts w:eastAsia="仿宋_GB2312"/>
          <w:sz w:val="28"/>
          <w:szCs w:val="28"/>
        </w:rPr>
        <w:t xml:space="preserve">16.2 </w:t>
      </w:r>
      <w:r>
        <w:rPr>
          <w:rFonts w:eastAsia="仿宋_GB2312"/>
          <w:sz w:val="28"/>
          <w:szCs w:val="28"/>
        </w:rPr>
        <w:t>比选申请文件的正本需打印或用不褪色、</w:t>
      </w:r>
      <w:proofErr w:type="gramStart"/>
      <w:r>
        <w:rPr>
          <w:rFonts w:eastAsia="仿宋_GB2312"/>
          <w:sz w:val="28"/>
          <w:szCs w:val="28"/>
        </w:rPr>
        <w:t>不</w:t>
      </w:r>
      <w:proofErr w:type="gramEnd"/>
      <w:r>
        <w:rPr>
          <w:rFonts w:eastAsia="仿宋_GB2312"/>
          <w:sz w:val="28"/>
          <w:szCs w:val="28"/>
        </w:rPr>
        <w:t>变质的墨水书写，并由比选申请人的法定代表人或其授权代表在规定签章处签字和盖</w:t>
      </w:r>
      <w:r w:rsidR="00A02214">
        <w:rPr>
          <w:rFonts w:eastAsia="仿宋_GB2312" w:hint="eastAsia"/>
          <w:sz w:val="28"/>
          <w:szCs w:val="28"/>
        </w:rPr>
        <w:t>公</w:t>
      </w:r>
      <w:r>
        <w:rPr>
          <w:rFonts w:eastAsia="仿宋_GB2312"/>
          <w:sz w:val="28"/>
          <w:szCs w:val="28"/>
        </w:rPr>
        <w:t>章，比选申请文件的副本可采用正本的复印件。</w:t>
      </w:r>
    </w:p>
    <w:p w:rsidR="00ED0CC8" w:rsidRDefault="008E42BB">
      <w:pPr>
        <w:tabs>
          <w:tab w:val="left" w:pos="1095"/>
        </w:tabs>
        <w:topLinePunct/>
        <w:spacing w:line="360" w:lineRule="auto"/>
        <w:ind w:firstLineChars="200" w:firstLine="560"/>
        <w:rPr>
          <w:rFonts w:eastAsia="仿宋_GB2312"/>
          <w:sz w:val="28"/>
          <w:szCs w:val="28"/>
        </w:rPr>
      </w:pPr>
      <w:r>
        <w:rPr>
          <w:rFonts w:eastAsia="仿宋_GB2312"/>
          <w:sz w:val="28"/>
          <w:szCs w:val="28"/>
        </w:rPr>
        <w:t xml:space="preserve">16.3 </w:t>
      </w:r>
      <w:r>
        <w:rPr>
          <w:rFonts w:eastAsia="仿宋_GB2312"/>
          <w:sz w:val="28"/>
          <w:szCs w:val="28"/>
        </w:rPr>
        <w:t>比选申请文件的打印和书写应清楚工整，任何行间插字、涂改或增删，必须由比选申请人的法定代表人或其授权代表签字或</w:t>
      </w:r>
      <w:proofErr w:type="gramStart"/>
      <w:r>
        <w:rPr>
          <w:rFonts w:eastAsia="仿宋_GB2312"/>
          <w:sz w:val="28"/>
          <w:szCs w:val="28"/>
        </w:rPr>
        <w:t>盖个人</w:t>
      </w:r>
      <w:proofErr w:type="gramEnd"/>
      <w:r>
        <w:rPr>
          <w:rFonts w:eastAsia="仿宋_GB2312"/>
          <w:sz w:val="28"/>
          <w:szCs w:val="28"/>
        </w:rPr>
        <w:t>印鉴。字迹潦草、表达不清或可能导致非唯一理解的比选申请文件可能视为无效比选。</w:t>
      </w:r>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16.4 </w:t>
      </w:r>
      <w:r>
        <w:rPr>
          <w:rFonts w:eastAsia="仿宋_GB2312"/>
          <w:sz w:val="28"/>
          <w:szCs w:val="28"/>
        </w:rPr>
        <w:t>比选申请文件应根据比选文件的要求制作，签署、盖章和内容应完整。</w:t>
      </w:r>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lastRenderedPageBreak/>
        <w:t xml:space="preserve">16.5 </w:t>
      </w:r>
      <w:r>
        <w:rPr>
          <w:rFonts w:eastAsia="仿宋_GB2312"/>
          <w:sz w:val="28"/>
          <w:szCs w:val="28"/>
        </w:rPr>
        <w:t>比选申请文件统一用</w:t>
      </w:r>
      <w:r>
        <w:rPr>
          <w:rFonts w:eastAsia="仿宋_GB2312"/>
          <w:sz w:val="28"/>
          <w:szCs w:val="28"/>
        </w:rPr>
        <w:t>A4</w:t>
      </w:r>
      <w:r>
        <w:rPr>
          <w:rFonts w:eastAsia="仿宋_GB2312"/>
          <w:sz w:val="28"/>
          <w:szCs w:val="28"/>
        </w:rPr>
        <w:t>幅面纸印制。</w:t>
      </w:r>
    </w:p>
    <w:p w:rsidR="00ED0CC8" w:rsidRDefault="008E42BB">
      <w:pPr>
        <w:pStyle w:val="3"/>
        <w:keepNext w:val="0"/>
        <w:keepLines w:val="0"/>
        <w:topLinePunct/>
        <w:spacing w:before="0" w:after="0" w:line="360" w:lineRule="auto"/>
        <w:rPr>
          <w:rFonts w:eastAsia="仿宋_GB2312"/>
          <w:sz w:val="28"/>
          <w:szCs w:val="28"/>
        </w:rPr>
      </w:pPr>
      <w:bookmarkStart w:id="135" w:name="_Toc89075877"/>
      <w:bookmarkStart w:id="136" w:name="_Toc77400781"/>
      <w:bookmarkStart w:id="137" w:name="_Toc183582226"/>
      <w:bookmarkStart w:id="138" w:name="_Toc183682363"/>
      <w:bookmarkStart w:id="139" w:name="_Toc325464836"/>
      <w:bookmarkStart w:id="140" w:name="_Toc217446053"/>
      <w:bookmarkStart w:id="141" w:name="_Toc325096487"/>
      <w:bookmarkStart w:id="142" w:name="_Toc317509252"/>
      <w:bookmarkStart w:id="143" w:name="_Toc317509405"/>
      <w:r>
        <w:rPr>
          <w:rFonts w:eastAsia="仿宋_GB2312"/>
          <w:sz w:val="28"/>
          <w:szCs w:val="28"/>
        </w:rPr>
        <w:t xml:space="preserve">17. </w:t>
      </w:r>
      <w:r>
        <w:rPr>
          <w:rFonts w:eastAsia="仿宋_GB2312"/>
          <w:sz w:val="28"/>
          <w:szCs w:val="28"/>
        </w:rPr>
        <w:t>比选申请文件的密封和标</w:t>
      </w:r>
      <w:bookmarkEnd w:id="135"/>
      <w:bookmarkEnd w:id="136"/>
      <w:bookmarkEnd w:id="137"/>
      <w:bookmarkEnd w:id="138"/>
      <w:r>
        <w:rPr>
          <w:rFonts w:eastAsia="仿宋_GB2312"/>
          <w:sz w:val="28"/>
          <w:szCs w:val="28"/>
        </w:rPr>
        <w:t>注</w:t>
      </w:r>
      <w:bookmarkEnd w:id="139"/>
      <w:bookmarkEnd w:id="140"/>
      <w:bookmarkEnd w:id="141"/>
      <w:bookmarkEnd w:id="142"/>
      <w:bookmarkEnd w:id="143"/>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17.1 </w:t>
      </w:r>
      <w:r>
        <w:rPr>
          <w:rFonts w:eastAsia="仿宋_GB2312"/>
          <w:sz w:val="28"/>
          <w:szCs w:val="28"/>
        </w:rPr>
        <w:t>比选申请人应在比选申请文件正本和所有副本的封面上注明比选申请人名称、项目名称。</w:t>
      </w:r>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17.2</w:t>
      </w:r>
      <w:r>
        <w:rPr>
          <w:rFonts w:eastAsia="仿宋_GB2312"/>
          <w:sz w:val="28"/>
          <w:szCs w:val="28"/>
        </w:rPr>
        <w:t>比选申请文件正本、所有副本应分别封装于密封袋内，密封袋上应分别标上</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w:t>
      </w:r>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17.3 </w:t>
      </w:r>
      <w:r>
        <w:rPr>
          <w:rFonts w:eastAsia="仿宋_GB2312"/>
          <w:sz w:val="28"/>
          <w:szCs w:val="28"/>
        </w:rPr>
        <w:t>所有外层密封袋的封口处应粘贴牢固，密封袋上注明比选申请人名称、项目名称、及比选日期，并加盖密封章</w:t>
      </w:r>
      <w:r>
        <w:rPr>
          <w:rFonts w:eastAsia="仿宋_GB2312"/>
          <w:sz w:val="28"/>
          <w:szCs w:val="28"/>
        </w:rPr>
        <w:t>(</w:t>
      </w:r>
      <w:r>
        <w:rPr>
          <w:rFonts w:eastAsia="仿宋_GB2312"/>
          <w:sz w:val="28"/>
          <w:szCs w:val="28"/>
        </w:rPr>
        <w:t>比选申请人公章</w:t>
      </w:r>
      <w:r>
        <w:rPr>
          <w:rFonts w:eastAsia="仿宋_GB2312"/>
          <w:sz w:val="28"/>
          <w:szCs w:val="28"/>
        </w:rPr>
        <w:t>)</w:t>
      </w:r>
      <w:r>
        <w:rPr>
          <w:rFonts w:eastAsia="仿宋_GB2312"/>
          <w:sz w:val="28"/>
          <w:szCs w:val="28"/>
        </w:rPr>
        <w:t>。</w:t>
      </w:r>
    </w:p>
    <w:p w:rsidR="00ED0CC8" w:rsidRDefault="008E42BB">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17.4 </w:t>
      </w:r>
      <w:r>
        <w:rPr>
          <w:rFonts w:eastAsia="仿宋_GB2312"/>
          <w:sz w:val="28"/>
          <w:szCs w:val="28"/>
        </w:rPr>
        <w:t>未按以上要求进行密封和标注的比选申请文件将被拒绝。</w:t>
      </w:r>
    </w:p>
    <w:p w:rsidR="00ED0CC8" w:rsidRDefault="008E42BB">
      <w:pPr>
        <w:pStyle w:val="3"/>
        <w:keepNext w:val="0"/>
        <w:keepLines w:val="0"/>
        <w:topLinePunct/>
        <w:spacing w:before="0" w:after="0" w:line="360" w:lineRule="auto"/>
        <w:rPr>
          <w:rFonts w:eastAsia="仿宋_GB2312"/>
          <w:sz w:val="28"/>
          <w:szCs w:val="28"/>
        </w:rPr>
      </w:pPr>
      <w:bookmarkStart w:id="144" w:name="_Toc325096488"/>
      <w:bookmarkStart w:id="145" w:name="_Toc325464837"/>
      <w:bookmarkStart w:id="146" w:name="_Toc317509253"/>
      <w:bookmarkStart w:id="147" w:name="_Toc317509406"/>
      <w:r>
        <w:rPr>
          <w:rFonts w:eastAsia="仿宋_GB2312"/>
          <w:bCs w:val="0"/>
          <w:sz w:val="28"/>
          <w:szCs w:val="28"/>
        </w:rPr>
        <w:t xml:space="preserve">18. </w:t>
      </w:r>
      <w:r>
        <w:rPr>
          <w:rFonts w:eastAsia="仿宋_GB2312"/>
          <w:sz w:val="28"/>
          <w:szCs w:val="28"/>
        </w:rPr>
        <w:t>比选申请文件的递交</w:t>
      </w:r>
      <w:bookmarkEnd w:id="144"/>
      <w:bookmarkEnd w:id="145"/>
      <w:bookmarkEnd w:id="146"/>
      <w:bookmarkEnd w:id="147"/>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 xml:space="preserve">18.1 </w:t>
      </w:r>
      <w:r>
        <w:rPr>
          <w:rFonts w:ascii="Times New Roman" w:eastAsia="仿宋_GB2312" w:hAnsi="Times New Roman"/>
          <w:sz w:val="28"/>
          <w:szCs w:val="28"/>
        </w:rPr>
        <w:t>比选申请人应在比选文件规定的时间和地点递交比选申请文件；</w:t>
      </w:r>
    </w:p>
    <w:p w:rsidR="00ED0CC8" w:rsidRDefault="008E42BB">
      <w:pPr>
        <w:pStyle w:val="a4"/>
        <w:topLinePunct/>
        <w:spacing w:line="360" w:lineRule="auto"/>
        <w:ind w:firstLine="560"/>
        <w:rPr>
          <w:rFonts w:ascii="Times New Roman" w:hAnsi="Times New Roman"/>
          <w:sz w:val="24"/>
        </w:rPr>
      </w:pPr>
      <w:r>
        <w:rPr>
          <w:rFonts w:ascii="Times New Roman" w:eastAsia="仿宋_GB2312" w:hAnsi="Times New Roman"/>
          <w:sz w:val="28"/>
          <w:szCs w:val="28"/>
        </w:rPr>
        <w:t xml:space="preserve">18.2 </w:t>
      </w:r>
      <w:r>
        <w:rPr>
          <w:rFonts w:ascii="Times New Roman" w:eastAsia="仿宋_GB2312" w:hAnsi="Times New Roman"/>
          <w:sz w:val="28"/>
          <w:szCs w:val="28"/>
        </w:rPr>
        <w:t>本次比选不接受邮寄的比选申请文件。</w:t>
      </w:r>
    </w:p>
    <w:p w:rsidR="00ED0CC8" w:rsidRDefault="00ED0CC8">
      <w:pPr>
        <w:topLinePunct/>
        <w:spacing w:line="360" w:lineRule="auto"/>
        <w:jc w:val="center"/>
        <w:rPr>
          <w:rFonts w:eastAsia="仿宋_GB2312"/>
          <w:b/>
          <w:kern w:val="0"/>
          <w:sz w:val="28"/>
          <w:szCs w:val="28"/>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148" w:name="_Toc77400782"/>
      <w:bookmarkStart w:id="149" w:name="_Toc183682368"/>
      <w:bookmarkStart w:id="150" w:name="_Toc183582231"/>
      <w:bookmarkStart w:id="151" w:name="_Toc217446056"/>
      <w:bookmarkStart w:id="152" w:name="_Toc89075878"/>
      <w:bookmarkStart w:id="153" w:name="_Toc325464838"/>
      <w:bookmarkStart w:id="154" w:name="_Toc217446059"/>
      <w:r>
        <w:rPr>
          <w:rFonts w:ascii="Times New Roman" w:eastAsia="仿宋_GB2312" w:hAnsi="Times New Roman"/>
          <w:sz w:val="28"/>
          <w:szCs w:val="28"/>
        </w:rPr>
        <w:t>四、</w:t>
      </w:r>
      <w:bookmarkEnd w:id="148"/>
      <w:bookmarkEnd w:id="149"/>
      <w:bookmarkEnd w:id="150"/>
      <w:bookmarkEnd w:id="151"/>
      <w:bookmarkEnd w:id="152"/>
      <w:r>
        <w:rPr>
          <w:rFonts w:ascii="Times New Roman" w:eastAsia="仿宋_GB2312" w:hAnsi="Times New Roman"/>
          <w:sz w:val="28"/>
          <w:szCs w:val="28"/>
        </w:rPr>
        <w:t>比选办法</w:t>
      </w:r>
      <w:bookmarkEnd w:id="153"/>
    </w:p>
    <w:p w:rsidR="00ED0CC8" w:rsidRDefault="008E42BB">
      <w:pPr>
        <w:pStyle w:val="3"/>
        <w:keepNext w:val="0"/>
        <w:keepLines w:val="0"/>
        <w:topLinePunct/>
        <w:spacing w:before="0" w:after="0" w:line="360" w:lineRule="auto"/>
        <w:rPr>
          <w:rFonts w:eastAsia="仿宋_GB2312"/>
          <w:sz w:val="28"/>
          <w:szCs w:val="28"/>
        </w:rPr>
      </w:pPr>
      <w:bookmarkStart w:id="155" w:name="_Toc317509408"/>
      <w:bookmarkStart w:id="156" w:name="_Toc317509255"/>
      <w:bookmarkStart w:id="157" w:name="_Toc325464839"/>
      <w:bookmarkStart w:id="158" w:name="_Toc325096490"/>
      <w:r>
        <w:rPr>
          <w:rFonts w:eastAsia="仿宋_GB2312"/>
          <w:sz w:val="28"/>
          <w:szCs w:val="28"/>
        </w:rPr>
        <w:t>19.</w:t>
      </w:r>
      <w:r>
        <w:rPr>
          <w:rFonts w:eastAsia="仿宋_GB2312"/>
          <w:sz w:val="28"/>
          <w:szCs w:val="28"/>
        </w:rPr>
        <w:t>比选流程</w:t>
      </w:r>
      <w:bookmarkEnd w:id="155"/>
      <w:bookmarkEnd w:id="156"/>
      <w:bookmarkEnd w:id="157"/>
      <w:bookmarkEnd w:id="158"/>
    </w:p>
    <w:p w:rsidR="00ED0CC8" w:rsidRDefault="008E42BB">
      <w:pPr>
        <w:topLinePunct/>
        <w:spacing w:line="360" w:lineRule="auto"/>
        <w:ind w:right="53" w:firstLineChars="200" w:firstLine="560"/>
        <w:textAlignment w:val="bottom"/>
        <w:rPr>
          <w:rFonts w:eastAsia="仿宋_GB2312"/>
          <w:sz w:val="28"/>
          <w:szCs w:val="28"/>
          <w:lang w:val="zh-CN"/>
        </w:rPr>
      </w:pPr>
      <w:bookmarkStart w:id="159" w:name="_Toc217446060"/>
      <w:bookmarkEnd w:id="154"/>
      <w:r>
        <w:rPr>
          <w:rFonts w:eastAsia="仿宋_GB2312"/>
          <w:sz w:val="28"/>
          <w:szCs w:val="28"/>
          <w:lang w:val="zh-CN"/>
        </w:rPr>
        <w:t>19.1</w:t>
      </w:r>
      <w:r>
        <w:rPr>
          <w:rFonts w:eastAsia="仿宋_GB2312"/>
          <w:sz w:val="28"/>
          <w:szCs w:val="28"/>
          <w:lang w:val="zh-CN"/>
        </w:rPr>
        <w:t>比选按比选文件规定的时间和地点进行。比选申请人须有法人或法人授权代表参加并签到，并对所递交的比选申请文件进行密封性检查和签字确认。</w:t>
      </w:r>
    </w:p>
    <w:p w:rsidR="00ED0CC8" w:rsidRDefault="008E42BB">
      <w:pPr>
        <w:topLinePunct/>
        <w:spacing w:line="360" w:lineRule="auto"/>
        <w:ind w:right="53" w:firstLineChars="200" w:firstLine="560"/>
        <w:textAlignment w:val="bottom"/>
        <w:rPr>
          <w:rFonts w:eastAsia="仿宋_GB2312"/>
          <w:sz w:val="28"/>
          <w:szCs w:val="28"/>
          <w:lang w:val="zh-CN"/>
        </w:rPr>
      </w:pPr>
      <w:r>
        <w:rPr>
          <w:rFonts w:eastAsia="仿宋_GB2312"/>
          <w:sz w:val="28"/>
          <w:szCs w:val="28"/>
          <w:lang w:val="zh-CN"/>
        </w:rPr>
        <w:t>19.2</w:t>
      </w:r>
      <w:r>
        <w:rPr>
          <w:rFonts w:eastAsia="仿宋_GB2312"/>
          <w:sz w:val="28"/>
          <w:szCs w:val="28"/>
          <w:lang w:val="zh-CN"/>
        </w:rPr>
        <w:t>评审</w:t>
      </w:r>
      <w:r>
        <w:rPr>
          <w:rFonts w:eastAsia="仿宋_GB2312"/>
          <w:sz w:val="28"/>
          <w:szCs w:val="28"/>
        </w:rPr>
        <w:t>小组</w:t>
      </w:r>
      <w:r>
        <w:rPr>
          <w:rFonts w:eastAsia="仿宋_GB2312"/>
          <w:sz w:val="28"/>
          <w:szCs w:val="28"/>
          <w:lang w:val="zh-CN"/>
        </w:rPr>
        <w:t>对比选申请人提交的比选申请文件进行资格审查、符合性评审及响应性评审；</w:t>
      </w:r>
    </w:p>
    <w:p w:rsidR="00ED0CC8" w:rsidRDefault="008E42BB">
      <w:pPr>
        <w:topLinePunct/>
        <w:spacing w:line="360" w:lineRule="auto"/>
        <w:ind w:right="53" w:firstLineChars="200" w:firstLine="560"/>
        <w:textAlignment w:val="bottom"/>
        <w:rPr>
          <w:rFonts w:eastAsia="仿宋_GB2312"/>
          <w:kern w:val="0"/>
          <w:sz w:val="28"/>
          <w:szCs w:val="28"/>
        </w:rPr>
      </w:pPr>
      <w:r>
        <w:rPr>
          <w:rFonts w:eastAsia="仿宋_GB2312"/>
          <w:sz w:val="28"/>
          <w:szCs w:val="28"/>
          <w:lang w:val="zh-CN"/>
        </w:rPr>
        <w:t>19.3</w:t>
      </w:r>
      <w:r>
        <w:rPr>
          <w:rFonts w:eastAsia="仿宋_GB2312"/>
          <w:sz w:val="28"/>
          <w:szCs w:val="28"/>
          <w:lang w:val="zh-CN"/>
        </w:rPr>
        <w:t>评审</w:t>
      </w:r>
      <w:r>
        <w:rPr>
          <w:rFonts w:eastAsia="仿宋_GB2312"/>
          <w:sz w:val="28"/>
          <w:szCs w:val="28"/>
        </w:rPr>
        <w:t>小组</w:t>
      </w:r>
      <w:r>
        <w:rPr>
          <w:rFonts w:eastAsia="仿宋_GB2312"/>
          <w:kern w:val="0"/>
          <w:sz w:val="28"/>
          <w:szCs w:val="28"/>
        </w:rPr>
        <w:t>按照比选申请人中综合得分最高的原则，推荐中选候选人。</w:t>
      </w:r>
    </w:p>
    <w:p w:rsidR="00ED0CC8" w:rsidRDefault="008E42BB">
      <w:pPr>
        <w:topLinePunct/>
        <w:spacing w:line="360" w:lineRule="auto"/>
        <w:ind w:right="53" w:firstLineChars="200" w:firstLine="560"/>
        <w:textAlignment w:val="bottom"/>
        <w:rPr>
          <w:rFonts w:eastAsia="仿宋_GB2312"/>
          <w:sz w:val="28"/>
          <w:szCs w:val="28"/>
          <w:lang w:val="zh-CN"/>
        </w:rPr>
      </w:pPr>
      <w:r>
        <w:rPr>
          <w:rFonts w:eastAsia="仿宋_GB2312"/>
          <w:sz w:val="28"/>
          <w:szCs w:val="28"/>
          <w:lang w:val="zh-CN"/>
        </w:rPr>
        <w:lastRenderedPageBreak/>
        <w:t>19.4</w:t>
      </w:r>
      <w:r>
        <w:rPr>
          <w:rFonts w:eastAsia="仿宋_GB2312"/>
          <w:sz w:val="28"/>
          <w:szCs w:val="28"/>
          <w:lang w:val="zh-CN"/>
        </w:rPr>
        <w:t>采购人</w:t>
      </w:r>
      <w:r>
        <w:rPr>
          <w:rFonts w:eastAsia="仿宋_GB2312"/>
          <w:sz w:val="28"/>
          <w:szCs w:val="28"/>
        </w:rPr>
        <w:t>按照评审小组推荐中选候选人的顺序确定中选人。</w:t>
      </w:r>
    </w:p>
    <w:p w:rsidR="00ED0CC8" w:rsidRDefault="008E42BB">
      <w:pPr>
        <w:pStyle w:val="3"/>
        <w:keepNext w:val="0"/>
        <w:keepLines w:val="0"/>
        <w:topLinePunct/>
        <w:spacing w:before="0" w:after="0" w:line="360" w:lineRule="auto"/>
        <w:rPr>
          <w:rFonts w:eastAsia="仿宋_GB2312"/>
          <w:sz w:val="28"/>
          <w:szCs w:val="28"/>
        </w:rPr>
      </w:pPr>
      <w:r>
        <w:rPr>
          <w:rFonts w:eastAsia="仿宋_GB2312"/>
          <w:sz w:val="28"/>
          <w:szCs w:val="28"/>
        </w:rPr>
        <w:t>20.</w:t>
      </w:r>
      <w:r>
        <w:rPr>
          <w:rFonts w:eastAsia="仿宋_GB2312"/>
          <w:sz w:val="28"/>
          <w:szCs w:val="28"/>
        </w:rPr>
        <w:t>比选申请文件的修改</w:t>
      </w:r>
    </w:p>
    <w:p w:rsidR="00ED0CC8" w:rsidRDefault="008E42BB">
      <w:pPr>
        <w:topLinePunct/>
        <w:spacing w:line="360" w:lineRule="auto"/>
        <w:ind w:right="53" w:firstLineChars="200" w:firstLine="560"/>
        <w:textAlignment w:val="bottom"/>
        <w:rPr>
          <w:sz w:val="24"/>
          <w:lang w:val="zh-CN"/>
        </w:rPr>
      </w:pPr>
      <w:r>
        <w:rPr>
          <w:rFonts w:eastAsia="仿宋_GB2312"/>
          <w:sz w:val="28"/>
          <w:szCs w:val="28"/>
          <w:lang w:val="zh-CN"/>
        </w:rPr>
        <w:t>20.1</w:t>
      </w:r>
      <w:r>
        <w:rPr>
          <w:rFonts w:eastAsia="仿宋_GB2312"/>
          <w:sz w:val="28"/>
          <w:szCs w:val="28"/>
          <w:lang w:val="zh-CN"/>
        </w:rPr>
        <w:t>比选申请人在比选过程中所签署的书面的澄清或者说明、经比选申请人确认的修正后均为比选申请文件的组成部分。</w:t>
      </w:r>
    </w:p>
    <w:p w:rsidR="00ED0CC8" w:rsidRDefault="00ED0CC8">
      <w:pPr>
        <w:topLinePunct/>
        <w:spacing w:line="360" w:lineRule="auto"/>
        <w:ind w:right="53" w:firstLineChars="200" w:firstLine="480"/>
        <w:textAlignment w:val="bottom"/>
        <w:rPr>
          <w:sz w:val="24"/>
          <w:lang w:val="zh-CN"/>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160" w:name="_Toc325464840"/>
      <w:r>
        <w:rPr>
          <w:rFonts w:ascii="Times New Roman" w:eastAsia="仿宋_GB2312" w:hAnsi="Times New Roman"/>
          <w:sz w:val="28"/>
          <w:szCs w:val="28"/>
        </w:rPr>
        <w:t>五、</w:t>
      </w:r>
      <w:bookmarkStart w:id="161" w:name="_Toc217446061"/>
      <w:bookmarkEnd w:id="159"/>
      <w:bookmarkEnd w:id="160"/>
      <w:r>
        <w:rPr>
          <w:rFonts w:ascii="Times New Roman" w:eastAsia="仿宋_GB2312" w:hAnsi="Times New Roman"/>
          <w:sz w:val="28"/>
          <w:szCs w:val="28"/>
        </w:rPr>
        <w:t>确定中选人</w:t>
      </w:r>
    </w:p>
    <w:p w:rsidR="00ED0CC8" w:rsidRDefault="008E42BB">
      <w:pPr>
        <w:pStyle w:val="3"/>
        <w:keepNext w:val="0"/>
        <w:keepLines w:val="0"/>
        <w:topLinePunct/>
        <w:spacing w:before="0" w:after="0" w:line="360" w:lineRule="auto"/>
        <w:rPr>
          <w:rFonts w:eastAsia="仿宋_GB2312"/>
          <w:sz w:val="28"/>
          <w:szCs w:val="28"/>
        </w:rPr>
      </w:pPr>
      <w:bookmarkStart w:id="162" w:name="_Toc317509410"/>
      <w:bookmarkStart w:id="163" w:name="_Toc325096492"/>
      <w:bookmarkStart w:id="164" w:name="_Toc317509257"/>
      <w:bookmarkStart w:id="165" w:name="_Toc325464841"/>
      <w:r>
        <w:rPr>
          <w:rFonts w:eastAsia="仿宋_GB2312"/>
          <w:sz w:val="28"/>
          <w:szCs w:val="28"/>
        </w:rPr>
        <w:t xml:space="preserve">21. </w:t>
      </w:r>
      <w:r>
        <w:rPr>
          <w:rFonts w:eastAsia="仿宋_GB2312"/>
          <w:sz w:val="28"/>
          <w:szCs w:val="28"/>
        </w:rPr>
        <w:t>定标原则</w:t>
      </w:r>
      <w:bookmarkEnd w:id="161"/>
      <w:bookmarkEnd w:id="162"/>
      <w:bookmarkEnd w:id="163"/>
      <w:bookmarkEnd w:id="164"/>
      <w:bookmarkEnd w:id="165"/>
    </w:p>
    <w:p w:rsidR="00ED0CC8" w:rsidRDefault="008E42BB">
      <w:pPr>
        <w:pStyle w:val="a4"/>
        <w:topLinePunct/>
        <w:spacing w:line="360" w:lineRule="auto"/>
        <w:ind w:firstLine="562"/>
        <w:rPr>
          <w:rFonts w:ascii="Times New Roman" w:eastAsia="仿宋_GB2312" w:hAnsi="Times New Roman"/>
          <w:b/>
          <w:bCs/>
          <w:sz w:val="28"/>
          <w:szCs w:val="28"/>
        </w:rPr>
      </w:pPr>
      <w:r>
        <w:rPr>
          <w:rFonts w:ascii="Times New Roman" w:eastAsia="仿宋_GB2312" w:hAnsi="Times New Roman"/>
          <w:b/>
          <w:bCs/>
          <w:sz w:val="28"/>
          <w:szCs w:val="28"/>
        </w:rPr>
        <w:t>根据评审小组推荐的中选候选人名单，按顺序确定得分最高为中选人。</w:t>
      </w:r>
    </w:p>
    <w:p w:rsidR="00ED0CC8" w:rsidRDefault="008E42BB">
      <w:pPr>
        <w:pStyle w:val="3"/>
        <w:keepNext w:val="0"/>
        <w:keepLines w:val="0"/>
        <w:topLinePunct/>
        <w:spacing w:before="0" w:after="0" w:line="360" w:lineRule="auto"/>
        <w:rPr>
          <w:rFonts w:eastAsia="仿宋_GB2312"/>
          <w:sz w:val="28"/>
          <w:szCs w:val="28"/>
        </w:rPr>
      </w:pPr>
      <w:bookmarkStart w:id="166" w:name="_Toc325096493"/>
      <w:bookmarkStart w:id="167" w:name="_Toc325464842"/>
      <w:bookmarkStart w:id="168" w:name="_Toc317509411"/>
      <w:bookmarkStart w:id="169" w:name="_Toc317509258"/>
      <w:bookmarkStart w:id="170" w:name="_Toc217446062"/>
      <w:r>
        <w:rPr>
          <w:rFonts w:eastAsia="仿宋_GB2312"/>
          <w:sz w:val="28"/>
          <w:szCs w:val="28"/>
        </w:rPr>
        <w:t xml:space="preserve">22. </w:t>
      </w:r>
      <w:r>
        <w:rPr>
          <w:rFonts w:eastAsia="仿宋_GB2312"/>
          <w:sz w:val="28"/>
          <w:szCs w:val="28"/>
        </w:rPr>
        <w:t>定标程序</w:t>
      </w:r>
      <w:bookmarkEnd w:id="166"/>
      <w:bookmarkEnd w:id="167"/>
      <w:bookmarkEnd w:id="168"/>
      <w:bookmarkEnd w:id="169"/>
      <w:bookmarkEnd w:id="170"/>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22.1 </w:t>
      </w:r>
      <w:r>
        <w:rPr>
          <w:rFonts w:eastAsia="仿宋_GB2312"/>
          <w:sz w:val="28"/>
          <w:szCs w:val="28"/>
        </w:rPr>
        <w:t>评审小组将评审情况写出书面报告，推荐中选候选人，并标明排列顺序。</w:t>
      </w:r>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22.2 </w:t>
      </w:r>
      <w:r>
        <w:rPr>
          <w:rFonts w:eastAsia="仿宋_GB2312"/>
          <w:sz w:val="28"/>
          <w:szCs w:val="28"/>
        </w:rPr>
        <w:t>评审小组在评审结束后将比选报告送采购人。</w:t>
      </w:r>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22.3 </w:t>
      </w:r>
      <w:r>
        <w:rPr>
          <w:rFonts w:eastAsia="仿宋_GB2312"/>
          <w:sz w:val="28"/>
          <w:szCs w:val="28"/>
        </w:rPr>
        <w:t>采购人在收到比选报告后五个工作日内，根据评审小组推荐意见确定中选人并公示。采购人不解释中选或落选原因，不退回比选申请文件和其他比选申请资料。</w:t>
      </w:r>
    </w:p>
    <w:p w:rsidR="00ED0CC8" w:rsidRDefault="008E42BB">
      <w:pPr>
        <w:pStyle w:val="3"/>
        <w:keepNext w:val="0"/>
        <w:keepLines w:val="0"/>
        <w:topLinePunct/>
        <w:spacing w:before="0" w:after="0" w:line="360" w:lineRule="auto"/>
        <w:rPr>
          <w:rFonts w:eastAsia="仿宋_GB2312"/>
          <w:sz w:val="28"/>
          <w:szCs w:val="28"/>
        </w:rPr>
      </w:pPr>
      <w:bookmarkStart w:id="171" w:name="_Toc183582238"/>
      <w:bookmarkStart w:id="172" w:name="_Toc183682375"/>
      <w:bookmarkStart w:id="173" w:name="_Toc317509259"/>
      <w:bookmarkStart w:id="174" w:name="_Toc317509412"/>
      <w:bookmarkStart w:id="175" w:name="_Toc325096494"/>
      <w:bookmarkStart w:id="176" w:name="_Toc325464843"/>
      <w:bookmarkStart w:id="177" w:name="_Toc217446063"/>
      <w:r>
        <w:rPr>
          <w:rFonts w:eastAsia="仿宋_GB2312"/>
          <w:sz w:val="28"/>
          <w:szCs w:val="28"/>
        </w:rPr>
        <w:t>23</w:t>
      </w:r>
      <w:r>
        <w:rPr>
          <w:rFonts w:eastAsia="仿宋_GB2312"/>
          <w:sz w:val="28"/>
          <w:szCs w:val="28"/>
        </w:rPr>
        <w:t>．中选通知</w:t>
      </w:r>
      <w:bookmarkEnd w:id="171"/>
      <w:bookmarkEnd w:id="172"/>
      <w:r>
        <w:rPr>
          <w:rFonts w:eastAsia="仿宋_GB2312"/>
          <w:sz w:val="28"/>
          <w:szCs w:val="28"/>
        </w:rPr>
        <w:t>书</w:t>
      </w:r>
      <w:bookmarkEnd w:id="173"/>
      <w:bookmarkEnd w:id="174"/>
      <w:bookmarkEnd w:id="175"/>
      <w:bookmarkEnd w:id="176"/>
      <w:bookmarkEnd w:id="177"/>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23.1 </w:t>
      </w:r>
      <w:r>
        <w:rPr>
          <w:rFonts w:eastAsia="仿宋_GB2312"/>
          <w:sz w:val="28"/>
          <w:szCs w:val="28"/>
        </w:rPr>
        <w:t>中选通知书为签订项目合同的依据，是合同的有效组成部分。</w:t>
      </w:r>
    </w:p>
    <w:p w:rsidR="00ED0CC8" w:rsidRDefault="008E42BB">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23.2 </w:t>
      </w:r>
      <w:r>
        <w:rPr>
          <w:rFonts w:eastAsia="仿宋_GB2312"/>
          <w:sz w:val="28"/>
          <w:szCs w:val="28"/>
        </w:rPr>
        <w:t>中选通知书对采购人和中选人均具有法律效力。中选通知书发出后，采购人改变中选结果，或者中选人无正当理由放弃中选的，应当承担相应的法律责任。</w:t>
      </w:r>
    </w:p>
    <w:p w:rsidR="00ED0CC8" w:rsidRDefault="008E42BB">
      <w:pPr>
        <w:tabs>
          <w:tab w:val="left" w:pos="7665"/>
        </w:tabs>
        <w:topLinePunct/>
        <w:spacing w:line="360" w:lineRule="auto"/>
        <w:ind w:firstLineChars="200" w:firstLine="560"/>
        <w:rPr>
          <w:sz w:val="24"/>
        </w:rPr>
      </w:pPr>
      <w:r>
        <w:rPr>
          <w:rFonts w:eastAsia="仿宋_GB2312"/>
          <w:sz w:val="28"/>
          <w:szCs w:val="28"/>
        </w:rPr>
        <w:t>23.3</w:t>
      </w:r>
      <w:r>
        <w:rPr>
          <w:rFonts w:eastAsia="仿宋_GB2312"/>
          <w:sz w:val="28"/>
          <w:szCs w:val="28"/>
        </w:rPr>
        <w:t>中选人的比选申请文件本应作为无效比选处理或者有法律法规规章制度规定的中选无效情形的，采购人认定以后，应当宣布发出的中选</w:t>
      </w:r>
      <w:r>
        <w:rPr>
          <w:rFonts w:eastAsia="仿宋_GB2312"/>
          <w:sz w:val="28"/>
          <w:szCs w:val="28"/>
        </w:rPr>
        <w:lastRenderedPageBreak/>
        <w:t>通知书无效，并收回发出的中选通知书，依法重新确定中选人或者重新开展比选活动。</w:t>
      </w:r>
    </w:p>
    <w:p w:rsidR="00ED0CC8" w:rsidRDefault="00ED0CC8">
      <w:pPr>
        <w:tabs>
          <w:tab w:val="left" w:pos="7665"/>
        </w:tabs>
        <w:topLinePunct/>
        <w:spacing w:line="360" w:lineRule="auto"/>
        <w:ind w:firstLineChars="200" w:firstLine="480"/>
        <w:rPr>
          <w:sz w:val="24"/>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178" w:name="_Toc325464844"/>
      <w:bookmarkStart w:id="179" w:name="_Toc217446064"/>
      <w:bookmarkStart w:id="180" w:name="_Toc183682377"/>
      <w:bookmarkStart w:id="181" w:name="_Toc183582240"/>
      <w:r>
        <w:rPr>
          <w:rFonts w:ascii="Times New Roman" w:eastAsia="仿宋_GB2312" w:hAnsi="Times New Roman"/>
          <w:sz w:val="28"/>
          <w:szCs w:val="28"/>
        </w:rPr>
        <w:t>六、合同</w:t>
      </w:r>
      <w:bookmarkEnd w:id="178"/>
      <w:bookmarkEnd w:id="179"/>
      <w:r>
        <w:rPr>
          <w:rFonts w:ascii="Times New Roman" w:eastAsia="仿宋_GB2312" w:hAnsi="Times New Roman"/>
          <w:sz w:val="28"/>
          <w:szCs w:val="28"/>
        </w:rPr>
        <w:t>签订</w:t>
      </w:r>
    </w:p>
    <w:p w:rsidR="00ED0CC8" w:rsidRDefault="008E42BB">
      <w:pPr>
        <w:pStyle w:val="3"/>
        <w:keepNext w:val="0"/>
        <w:keepLines w:val="0"/>
        <w:topLinePunct/>
        <w:spacing w:before="0" w:after="0" w:line="360" w:lineRule="auto"/>
        <w:rPr>
          <w:rFonts w:eastAsia="仿宋_GB2312"/>
          <w:sz w:val="28"/>
          <w:szCs w:val="28"/>
        </w:rPr>
      </w:pPr>
      <w:bookmarkStart w:id="182" w:name="_Toc317509414"/>
      <w:bookmarkStart w:id="183" w:name="_Toc217446065"/>
      <w:bookmarkStart w:id="184" w:name="_Toc317509261"/>
      <w:bookmarkStart w:id="185" w:name="_Toc325096496"/>
      <w:bookmarkStart w:id="186" w:name="_Toc325464845"/>
      <w:r>
        <w:rPr>
          <w:rFonts w:eastAsia="仿宋_GB2312"/>
          <w:sz w:val="28"/>
          <w:szCs w:val="28"/>
        </w:rPr>
        <w:t xml:space="preserve">24. </w:t>
      </w:r>
      <w:r>
        <w:rPr>
          <w:rFonts w:eastAsia="仿宋_GB2312"/>
          <w:sz w:val="28"/>
          <w:szCs w:val="28"/>
        </w:rPr>
        <w:t>签订合同</w:t>
      </w:r>
      <w:bookmarkEnd w:id="182"/>
      <w:bookmarkEnd w:id="183"/>
      <w:bookmarkEnd w:id="184"/>
      <w:bookmarkEnd w:id="185"/>
      <w:bookmarkEnd w:id="186"/>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24.1 </w:t>
      </w:r>
      <w:r>
        <w:rPr>
          <w:rFonts w:eastAsia="仿宋_GB2312"/>
          <w:sz w:val="28"/>
          <w:szCs w:val="28"/>
        </w:rPr>
        <w:t>中选人在收到采购人发出的中选通知书后，应自中选通知书发出之日起</w:t>
      </w:r>
      <w:r>
        <w:rPr>
          <w:rFonts w:eastAsia="仿宋_GB2312"/>
          <w:sz w:val="28"/>
          <w:szCs w:val="28"/>
        </w:rPr>
        <w:t>30</w:t>
      </w:r>
      <w:proofErr w:type="gramStart"/>
      <w:r>
        <w:rPr>
          <w:rFonts w:eastAsia="仿宋_GB2312"/>
          <w:sz w:val="28"/>
          <w:szCs w:val="28"/>
        </w:rPr>
        <w:t>日内与</w:t>
      </w:r>
      <w:proofErr w:type="gramEnd"/>
      <w:r>
        <w:rPr>
          <w:rFonts w:eastAsia="仿宋_GB2312"/>
          <w:sz w:val="28"/>
          <w:szCs w:val="28"/>
        </w:rPr>
        <w:t>采购人签订项目合同。由于中选人的原因逾期未与采购人签订项目合同的，将视为放弃中选，取消其中选资格并将按相关规定进行处理。</w:t>
      </w:r>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24.2 </w:t>
      </w:r>
      <w:r>
        <w:rPr>
          <w:rFonts w:eastAsia="仿宋_GB2312"/>
          <w:sz w:val="28"/>
          <w:szCs w:val="28"/>
        </w:rPr>
        <w:t>采购人不得向中选人提出任何不合理的要求，作为签订合同的条件，不得与中选人私下订立背离合同实质性内容的任何协议。</w:t>
      </w:r>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24.3 </w:t>
      </w:r>
      <w:r>
        <w:rPr>
          <w:rFonts w:eastAsia="仿宋_GB2312"/>
          <w:sz w:val="28"/>
          <w:szCs w:val="28"/>
        </w:rPr>
        <w:t>中选人因不可抗力原因不能履行项目合同或放弃中选的，采购人可以与排在中选人之后第一位的中选候选比选申请人签订项目合同，以此类推。</w:t>
      </w:r>
    </w:p>
    <w:p w:rsidR="00ED0CC8" w:rsidRDefault="008E42BB">
      <w:pPr>
        <w:pStyle w:val="3"/>
        <w:keepNext w:val="0"/>
        <w:keepLines w:val="0"/>
        <w:topLinePunct/>
        <w:spacing w:before="0" w:after="0" w:line="360" w:lineRule="auto"/>
        <w:rPr>
          <w:rFonts w:eastAsia="仿宋_GB2312"/>
          <w:sz w:val="28"/>
          <w:szCs w:val="28"/>
        </w:rPr>
      </w:pPr>
      <w:bookmarkStart w:id="187" w:name="_Toc317509417"/>
      <w:bookmarkStart w:id="188" w:name="_Toc325096498"/>
      <w:bookmarkStart w:id="189" w:name="_Toc317509264"/>
      <w:bookmarkStart w:id="190" w:name="_Toc325464847"/>
      <w:bookmarkStart w:id="191" w:name="_Toc217446069"/>
      <w:r>
        <w:rPr>
          <w:rFonts w:eastAsia="仿宋_GB2312"/>
          <w:sz w:val="28"/>
          <w:szCs w:val="28"/>
        </w:rPr>
        <w:t xml:space="preserve">25. </w:t>
      </w:r>
      <w:r>
        <w:rPr>
          <w:rFonts w:eastAsia="仿宋_GB2312"/>
          <w:sz w:val="28"/>
          <w:szCs w:val="28"/>
        </w:rPr>
        <w:t>履行合同</w:t>
      </w:r>
      <w:bookmarkEnd w:id="187"/>
      <w:bookmarkEnd w:id="188"/>
      <w:bookmarkEnd w:id="189"/>
      <w:bookmarkEnd w:id="190"/>
      <w:bookmarkEnd w:id="191"/>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25.1 </w:t>
      </w:r>
      <w:r>
        <w:rPr>
          <w:rFonts w:eastAsia="仿宋_GB2312"/>
          <w:sz w:val="28"/>
          <w:szCs w:val="28"/>
        </w:rPr>
        <w:t>中选人与采购人签订合同后，合同双方应严格执行合同条款，履行合同规定的义务，保证合同的顺利完成。</w:t>
      </w:r>
    </w:p>
    <w:p w:rsidR="00ED0CC8" w:rsidRDefault="008E42BB">
      <w:pPr>
        <w:topLinePunct/>
        <w:spacing w:line="360" w:lineRule="auto"/>
        <w:ind w:firstLineChars="200" w:firstLine="560"/>
        <w:rPr>
          <w:rFonts w:eastAsia="仿宋_GB2312"/>
          <w:sz w:val="28"/>
          <w:szCs w:val="28"/>
        </w:rPr>
      </w:pPr>
      <w:r>
        <w:rPr>
          <w:rFonts w:eastAsia="仿宋_GB2312"/>
          <w:sz w:val="28"/>
          <w:szCs w:val="28"/>
        </w:rPr>
        <w:t xml:space="preserve">25.2 </w:t>
      </w:r>
      <w:r>
        <w:rPr>
          <w:rFonts w:eastAsia="仿宋_GB2312"/>
          <w:sz w:val="28"/>
          <w:szCs w:val="28"/>
        </w:rPr>
        <w:t>在合同履行过程中，如发生合同纠纷，合同双方应按照《中华人民共和国民法典》的有关规定进行处理。</w:t>
      </w:r>
    </w:p>
    <w:p w:rsidR="00ED0CC8" w:rsidRDefault="00ED0CC8">
      <w:pPr>
        <w:topLinePunct/>
        <w:spacing w:line="360" w:lineRule="auto"/>
        <w:ind w:firstLineChars="200" w:firstLine="480"/>
        <w:rPr>
          <w:sz w:val="24"/>
        </w:rPr>
      </w:pPr>
      <w:bookmarkStart w:id="192" w:name="_Toc217446071"/>
      <w:bookmarkStart w:id="193" w:name="_Toc325464849"/>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r>
        <w:rPr>
          <w:rFonts w:ascii="Times New Roman" w:eastAsia="仿宋_GB2312" w:hAnsi="Times New Roman"/>
          <w:sz w:val="28"/>
          <w:szCs w:val="28"/>
        </w:rPr>
        <w:t>七、废标</w:t>
      </w:r>
      <w:bookmarkEnd w:id="192"/>
      <w:bookmarkEnd w:id="193"/>
    </w:p>
    <w:p w:rsidR="00ED0CC8" w:rsidRDefault="008E42BB">
      <w:pPr>
        <w:pStyle w:val="3"/>
        <w:keepNext w:val="0"/>
        <w:keepLines w:val="0"/>
        <w:topLinePunct/>
        <w:spacing w:before="0" w:after="0" w:line="360" w:lineRule="auto"/>
        <w:rPr>
          <w:rFonts w:eastAsia="仿宋_GB2312"/>
          <w:sz w:val="28"/>
          <w:szCs w:val="28"/>
        </w:rPr>
      </w:pPr>
      <w:bookmarkStart w:id="194" w:name="_Toc325096501"/>
      <w:bookmarkStart w:id="195" w:name="_Toc317509267"/>
      <w:bookmarkStart w:id="196" w:name="_Toc217446072"/>
      <w:bookmarkStart w:id="197" w:name="_Toc317509420"/>
      <w:bookmarkStart w:id="198" w:name="_Toc325464850"/>
      <w:bookmarkStart w:id="199" w:name="_Toc183582243"/>
      <w:bookmarkStart w:id="200" w:name="_Toc183682380"/>
      <w:bookmarkEnd w:id="180"/>
      <w:bookmarkEnd w:id="181"/>
      <w:r>
        <w:rPr>
          <w:rFonts w:eastAsia="仿宋_GB2312"/>
          <w:sz w:val="28"/>
          <w:szCs w:val="28"/>
        </w:rPr>
        <w:t xml:space="preserve">26. </w:t>
      </w:r>
      <w:r>
        <w:rPr>
          <w:rFonts w:eastAsia="仿宋_GB2312"/>
          <w:sz w:val="28"/>
          <w:szCs w:val="28"/>
        </w:rPr>
        <w:t>废标的情形</w:t>
      </w:r>
      <w:bookmarkEnd w:id="194"/>
      <w:bookmarkEnd w:id="195"/>
      <w:bookmarkEnd w:id="196"/>
      <w:bookmarkEnd w:id="197"/>
      <w:bookmarkEnd w:id="198"/>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比选中，出现下列情形之一的，予以废标：</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lastRenderedPageBreak/>
        <w:t>(1)</w:t>
      </w:r>
      <w:r>
        <w:rPr>
          <w:rFonts w:ascii="Times New Roman" w:eastAsia="仿宋_GB2312" w:hAnsi="Times New Roman"/>
          <w:sz w:val="28"/>
          <w:szCs w:val="28"/>
        </w:rPr>
        <w:t>出现影响比选公正的违法、违规行为的；</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因重大变故，比选任务取消的。</w:t>
      </w:r>
    </w:p>
    <w:p w:rsidR="00ED0CC8" w:rsidRDefault="00ED0CC8">
      <w:pPr>
        <w:pStyle w:val="a4"/>
        <w:topLinePunct/>
        <w:spacing w:line="360" w:lineRule="auto"/>
        <w:ind w:firstLine="480"/>
        <w:rPr>
          <w:rFonts w:ascii="Times New Roman" w:hAnsi="Times New Roman"/>
          <w:sz w:val="24"/>
        </w:rPr>
      </w:pPr>
    </w:p>
    <w:p w:rsidR="00ED0CC8" w:rsidRDefault="008E42BB">
      <w:pPr>
        <w:pStyle w:val="2"/>
        <w:spacing w:before="0" w:after="0" w:line="360" w:lineRule="auto"/>
        <w:ind w:firstLineChars="200" w:firstLine="562"/>
        <w:jc w:val="center"/>
        <w:rPr>
          <w:rFonts w:ascii="Times New Roman" w:eastAsia="仿宋_GB2312" w:hAnsi="Times New Roman"/>
          <w:sz w:val="28"/>
          <w:szCs w:val="28"/>
        </w:rPr>
      </w:pPr>
      <w:bookmarkStart w:id="201" w:name="_Toc317509268"/>
      <w:bookmarkStart w:id="202" w:name="_Toc217446074"/>
      <w:bookmarkStart w:id="203" w:name="_Toc325464851"/>
      <w:r>
        <w:rPr>
          <w:rFonts w:ascii="Times New Roman" w:eastAsia="仿宋_GB2312" w:hAnsi="Times New Roman"/>
          <w:sz w:val="28"/>
          <w:szCs w:val="28"/>
        </w:rPr>
        <w:t>八、比选纪律要求</w:t>
      </w:r>
      <w:bookmarkEnd w:id="201"/>
      <w:bookmarkEnd w:id="202"/>
      <w:bookmarkEnd w:id="203"/>
    </w:p>
    <w:p w:rsidR="00ED0CC8" w:rsidRDefault="008E42BB">
      <w:pPr>
        <w:pStyle w:val="3"/>
        <w:keepNext w:val="0"/>
        <w:keepLines w:val="0"/>
        <w:topLinePunct/>
        <w:spacing w:before="0" w:after="0" w:line="360" w:lineRule="auto"/>
        <w:rPr>
          <w:rFonts w:eastAsia="仿宋_GB2312"/>
          <w:sz w:val="28"/>
          <w:szCs w:val="28"/>
        </w:rPr>
      </w:pPr>
      <w:bookmarkStart w:id="204" w:name="_Toc325464852"/>
      <w:bookmarkStart w:id="205" w:name="_Toc217446075"/>
      <w:bookmarkStart w:id="206" w:name="_Toc317509269"/>
      <w:bookmarkStart w:id="207" w:name="_Toc325096503"/>
      <w:bookmarkStart w:id="208" w:name="_Toc317509422"/>
      <w:r>
        <w:rPr>
          <w:rFonts w:eastAsia="仿宋_GB2312"/>
          <w:sz w:val="28"/>
          <w:szCs w:val="28"/>
        </w:rPr>
        <w:t xml:space="preserve">27. </w:t>
      </w:r>
      <w:r>
        <w:rPr>
          <w:rFonts w:eastAsia="仿宋_GB2312"/>
          <w:sz w:val="28"/>
          <w:szCs w:val="28"/>
        </w:rPr>
        <w:t>比选申请人不得具有的情形</w:t>
      </w:r>
      <w:bookmarkEnd w:id="204"/>
      <w:bookmarkEnd w:id="205"/>
      <w:bookmarkEnd w:id="206"/>
      <w:bookmarkEnd w:id="207"/>
      <w:bookmarkEnd w:id="208"/>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比选申请人参加比选不得有下列情形：</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提供虚假材料谋取中选；</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采取不正当手段诋毁、排挤其他比选申请人；</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与比选单位、其他比选申请人恶意串通；</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向比选单位、评审小组成员行贿或者提供其他不正当利益；</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拒绝有关部门的监督检查或者向监督检查部门提供虚假情况。</w:t>
      </w:r>
    </w:p>
    <w:p w:rsidR="00ED0CC8" w:rsidRDefault="008E42BB">
      <w:pPr>
        <w:topLinePunct/>
        <w:spacing w:line="360" w:lineRule="auto"/>
        <w:ind w:firstLineChars="200" w:firstLine="560"/>
        <w:jc w:val="left"/>
        <w:rPr>
          <w:rFonts w:eastAsia="仿宋_GB2312"/>
          <w:sz w:val="28"/>
          <w:szCs w:val="28"/>
        </w:rPr>
      </w:pPr>
      <w:r>
        <w:rPr>
          <w:rFonts w:eastAsia="仿宋_GB2312"/>
          <w:sz w:val="28"/>
          <w:szCs w:val="28"/>
        </w:rPr>
        <w:t>有上述情形之一的比选申请人，属于不合格比选申请人，其比选申请人资格或中选资格将被取消。</w:t>
      </w:r>
      <w:bookmarkEnd w:id="199"/>
      <w:bookmarkEnd w:id="200"/>
      <w:r>
        <w:rPr>
          <w:rFonts w:eastAsia="仿宋_GB2312"/>
          <w:sz w:val="28"/>
          <w:szCs w:val="28"/>
        </w:rPr>
        <w:br w:type="page"/>
      </w:r>
    </w:p>
    <w:p w:rsidR="00ED0CC8" w:rsidRDefault="008E42BB">
      <w:pPr>
        <w:pStyle w:val="1"/>
        <w:spacing w:before="0" w:after="0"/>
        <w:jc w:val="center"/>
        <w:rPr>
          <w:sz w:val="36"/>
          <w:szCs w:val="36"/>
        </w:rPr>
      </w:pPr>
      <w:bookmarkStart w:id="209" w:name="_Toc162510678"/>
      <w:bookmarkStart w:id="210" w:name="_Toc23448"/>
      <w:r>
        <w:rPr>
          <w:sz w:val="36"/>
          <w:szCs w:val="36"/>
        </w:rPr>
        <w:lastRenderedPageBreak/>
        <w:t>第三章</w:t>
      </w:r>
      <w:r>
        <w:rPr>
          <w:rFonts w:hint="eastAsia"/>
          <w:sz w:val="36"/>
          <w:szCs w:val="36"/>
        </w:rPr>
        <w:t xml:space="preserve"> </w:t>
      </w:r>
      <w:r>
        <w:rPr>
          <w:sz w:val="36"/>
          <w:szCs w:val="36"/>
        </w:rPr>
        <w:t>项目服务内容及商务要求</w:t>
      </w:r>
      <w:bookmarkEnd w:id="209"/>
    </w:p>
    <w:p w:rsidR="00ED0CC8" w:rsidRDefault="008E42BB">
      <w:pPr>
        <w:pStyle w:val="2"/>
        <w:spacing w:before="0" w:after="0" w:line="360" w:lineRule="auto"/>
        <w:ind w:firstLineChars="200" w:firstLine="562"/>
        <w:rPr>
          <w:rFonts w:ascii="Times New Roman" w:eastAsia="仿宋_GB2312" w:hAnsi="Times New Roman"/>
          <w:sz w:val="28"/>
          <w:szCs w:val="28"/>
        </w:rPr>
      </w:pPr>
      <w:r>
        <w:rPr>
          <w:rFonts w:ascii="Times New Roman" w:eastAsia="仿宋_GB2312" w:hAnsi="Times New Roman"/>
          <w:sz w:val="28"/>
          <w:szCs w:val="28"/>
        </w:rPr>
        <w:t>一、成果内容</w:t>
      </w:r>
    </w:p>
    <w:p w:rsidR="00ED0CC8" w:rsidRPr="003132B6" w:rsidRDefault="008E42BB" w:rsidP="00DA0FE7">
      <w:pPr>
        <w:pStyle w:val="a6"/>
        <w:ind w:firstLineChars="200" w:firstLine="560"/>
        <w:rPr>
          <w:rFonts w:eastAsia="仿宋_GB2312"/>
          <w:bCs/>
          <w:sz w:val="28"/>
          <w:szCs w:val="28"/>
        </w:rPr>
      </w:pPr>
      <w:bookmarkStart w:id="211" w:name="OLE_LINK2"/>
      <w:bookmarkStart w:id="212" w:name="OLE_LINK1"/>
      <w:r>
        <w:rPr>
          <w:rFonts w:eastAsia="仿宋_GB2312" w:hint="eastAsia"/>
          <w:bCs/>
          <w:sz w:val="28"/>
          <w:szCs w:val="28"/>
        </w:rPr>
        <w:t>按照成都市控制性详细规划调整相关文件要求，开展温江区合江片区控制性详细规划调整：</w:t>
      </w:r>
      <w:r w:rsidRPr="003132B6">
        <w:rPr>
          <w:rFonts w:eastAsia="仿宋_GB2312" w:hint="eastAsia"/>
          <w:bCs/>
          <w:sz w:val="28"/>
          <w:szCs w:val="28"/>
        </w:rPr>
        <w:t>①明确控</w:t>
      </w:r>
      <w:proofErr w:type="gramStart"/>
      <w:r w:rsidRPr="003132B6">
        <w:rPr>
          <w:rFonts w:eastAsia="仿宋_GB2312" w:hint="eastAsia"/>
          <w:bCs/>
          <w:sz w:val="28"/>
          <w:szCs w:val="28"/>
        </w:rPr>
        <w:t>规</w:t>
      </w:r>
      <w:proofErr w:type="gramEnd"/>
      <w:r w:rsidRPr="003132B6">
        <w:rPr>
          <w:rFonts w:eastAsia="仿宋_GB2312" w:hint="eastAsia"/>
          <w:bCs/>
          <w:sz w:val="28"/>
          <w:szCs w:val="28"/>
        </w:rPr>
        <w:t>调整的区位、范围，分析控</w:t>
      </w:r>
      <w:proofErr w:type="gramStart"/>
      <w:r w:rsidRPr="003132B6">
        <w:rPr>
          <w:rFonts w:eastAsia="仿宋_GB2312" w:hint="eastAsia"/>
          <w:bCs/>
          <w:sz w:val="28"/>
          <w:szCs w:val="28"/>
        </w:rPr>
        <w:t>规</w:t>
      </w:r>
      <w:proofErr w:type="gramEnd"/>
      <w:r w:rsidRPr="003132B6">
        <w:rPr>
          <w:rFonts w:eastAsia="仿宋_GB2312" w:hint="eastAsia"/>
          <w:bCs/>
          <w:sz w:val="28"/>
          <w:szCs w:val="28"/>
        </w:rPr>
        <w:t>调整的背景、调整诉求；②梳理现行规划的情况，核实规划设计条件、土地权属等信息；③调查周边地块、道路交通等现状建设情况，形成综合现状图；④分析控</w:t>
      </w:r>
      <w:proofErr w:type="gramStart"/>
      <w:r w:rsidRPr="003132B6">
        <w:rPr>
          <w:rFonts w:eastAsia="仿宋_GB2312" w:hint="eastAsia"/>
          <w:bCs/>
          <w:sz w:val="28"/>
          <w:szCs w:val="28"/>
        </w:rPr>
        <w:t>规</w:t>
      </w:r>
      <w:proofErr w:type="gramEnd"/>
      <w:r w:rsidRPr="003132B6">
        <w:rPr>
          <w:rFonts w:eastAsia="仿宋_GB2312" w:hint="eastAsia"/>
          <w:bCs/>
          <w:sz w:val="28"/>
          <w:szCs w:val="28"/>
        </w:rPr>
        <w:t>调整的必要性；⑤分析控</w:t>
      </w:r>
      <w:proofErr w:type="gramStart"/>
      <w:r w:rsidRPr="003132B6">
        <w:rPr>
          <w:rFonts w:eastAsia="仿宋_GB2312" w:hint="eastAsia"/>
          <w:bCs/>
          <w:sz w:val="28"/>
          <w:szCs w:val="28"/>
        </w:rPr>
        <w:t>规</w:t>
      </w:r>
      <w:proofErr w:type="gramEnd"/>
      <w:r w:rsidRPr="003132B6">
        <w:rPr>
          <w:rFonts w:eastAsia="仿宋_GB2312" w:hint="eastAsia"/>
          <w:bCs/>
          <w:sz w:val="28"/>
          <w:szCs w:val="28"/>
        </w:rPr>
        <w:t>调整的可行性</w:t>
      </w:r>
      <w:r w:rsidRPr="003132B6">
        <w:rPr>
          <w:rFonts w:eastAsia="仿宋_GB2312"/>
          <w:bCs/>
          <w:sz w:val="28"/>
          <w:szCs w:val="28"/>
        </w:rPr>
        <w:t>(</w:t>
      </w:r>
      <w:r w:rsidRPr="003132B6">
        <w:rPr>
          <w:rFonts w:eastAsia="仿宋_GB2312" w:hint="eastAsia"/>
          <w:bCs/>
          <w:sz w:val="28"/>
          <w:szCs w:val="28"/>
        </w:rPr>
        <w:t>总体规划核实、专项规划核实等</w:t>
      </w:r>
      <w:r w:rsidRPr="003132B6">
        <w:rPr>
          <w:rFonts w:eastAsia="仿宋_GB2312"/>
          <w:bCs/>
          <w:sz w:val="28"/>
          <w:szCs w:val="28"/>
        </w:rPr>
        <w:t>)</w:t>
      </w:r>
      <w:r w:rsidRPr="003132B6">
        <w:rPr>
          <w:rFonts w:eastAsia="仿宋_GB2312" w:hint="eastAsia"/>
          <w:bCs/>
          <w:sz w:val="28"/>
          <w:szCs w:val="28"/>
        </w:rPr>
        <w:t>；⑥编制控</w:t>
      </w:r>
      <w:proofErr w:type="gramStart"/>
      <w:r w:rsidRPr="003132B6">
        <w:rPr>
          <w:rFonts w:eastAsia="仿宋_GB2312" w:hint="eastAsia"/>
          <w:bCs/>
          <w:sz w:val="28"/>
          <w:szCs w:val="28"/>
        </w:rPr>
        <w:t>规</w:t>
      </w:r>
      <w:proofErr w:type="gramEnd"/>
      <w:r w:rsidRPr="003132B6">
        <w:rPr>
          <w:rFonts w:eastAsia="仿宋_GB2312" w:hint="eastAsia"/>
          <w:bCs/>
          <w:sz w:val="28"/>
          <w:szCs w:val="28"/>
        </w:rPr>
        <w:t>用地调整后调整方案及用地平衡表。</w:t>
      </w:r>
    </w:p>
    <w:p w:rsidR="00ED0CC8" w:rsidRDefault="008E42BB">
      <w:pPr>
        <w:pStyle w:val="2"/>
        <w:spacing w:before="0" w:after="0" w:line="360" w:lineRule="auto"/>
        <w:ind w:firstLineChars="200" w:firstLine="562"/>
        <w:rPr>
          <w:rFonts w:ascii="Times New Roman" w:eastAsia="仿宋_GB2312" w:hAnsi="Times New Roman"/>
          <w:sz w:val="28"/>
          <w:szCs w:val="28"/>
        </w:rPr>
      </w:pPr>
      <w:r>
        <w:rPr>
          <w:rFonts w:ascii="Times New Roman" w:eastAsia="仿宋_GB2312" w:hAnsi="Times New Roman"/>
          <w:sz w:val="28"/>
          <w:szCs w:val="28"/>
        </w:rPr>
        <w:t>二、</w:t>
      </w:r>
      <w:bookmarkEnd w:id="211"/>
      <w:bookmarkEnd w:id="212"/>
      <w:r>
        <w:rPr>
          <w:rFonts w:ascii="Times New Roman" w:eastAsia="仿宋_GB2312" w:hAnsi="Times New Roman"/>
          <w:sz w:val="28"/>
          <w:szCs w:val="28"/>
        </w:rPr>
        <w:t>成果要求</w:t>
      </w:r>
    </w:p>
    <w:p w:rsidR="00ED0CC8" w:rsidRDefault="008E42BB">
      <w:pPr>
        <w:pStyle w:val="2"/>
        <w:spacing w:before="0" w:after="0" w:line="360" w:lineRule="auto"/>
        <w:ind w:firstLineChars="200" w:firstLine="560"/>
        <w:rPr>
          <w:rFonts w:ascii="Times New Roman" w:eastAsia="仿宋_GB2312" w:hAnsi="Times New Roman"/>
          <w:kern w:val="0"/>
          <w:sz w:val="28"/>
          <w:szCs w:val="28"/>
        </w:rPr>
      </w:pPr>
      <w:r>
        <w:rPr>
          <w:rFonts w:ascii="Times New Roman" w:eastAsia="仿宋_GB2312" w:hAnsi="Times New Roman"/>
          <w:b w:val="0"/>
          <w:kern w:val="0"/>
          <w:sz w:val="28"/>
          <w:szCs w:val="28"/>
        </w:rPr>
        <w:t>成果项目为</w:t>
      </w:r>
      <w:r>
        <w:rPr>
          <w:rFonts w:ascii="Times New Roman" w:eastAsia="仿宋_GB2312" w:hAnsi="Times New Roman" w:hint="eastAsia"/>
          <w:b w:val="0"/>
          <w:kern w:val="0"/>
          <w:sz w:val="28"/>
          <w:szCs w:val="28"/>
        </w:rPr>
        <w:t>温江区合江片区控制性详细规划调整</w:t>
      </w:r>
      <w:r>
        <w:rPr>
          <w:rFonts w:ascii="Times New Roman" w:eastAsia="仿宋_GB2312" w:hAnsi="Times New Roman"/>
          <w:b w:val="0"/>
          <w:kern w:val="0"/>
          <w:sz w:val="28"/>
          <w:szCs w:val="28"/>
        </w:rPr>
        <w:t>，包括</w:t>
      </w:r>
      <w:r>
        <w:rPr>
          <w:rFonts w:ascii="Times New Roman" w:eastAsia="仿宋_GB2312" w:hAnsi="Times New Roman" w:hint="eastAsia"/>
          <w:b w:val="0"/>
          <w:kern w:val="0"/>
          <w:sz w:val="28"/>
          <w:szCs w:val="28"/>
        </w:rPr>
        <w:t>纸质论证报告、图则</w:t>
      </w:r>
      <w:r>
        <w:rPr>
          <w:rFonts w:ascii="Times New Roman" w:eastAsia="仿宋_GB2312" w:hAnsi="Times New Roman"/>
          <w:b w:val="0"/>
          <w:kern w:val="0"/>
          <w:sz w:val="28"/>
          <w:szCs w:val="28"/>
        </w:rPr>
        <w:t>和电子文档。纸质文档一式</w:t>
      </w:r>
      <w:r>
        <w:rPr>
          <w:rFonts w:ascii="Times New Roman" w:eastAsia="仿宋_GB2312" w:hAnsi="Times New Roman"/>
          <w:b w:val="0"/>
          <w:kern w:val="0"/>
          <w:sz w:val="28"/>
          <w:szCs w:val="28"/>
        </w:rPr>
        <w:t xml:space="preserve">4 </w:t>
      </w:r>
      <w:r>
        <w:rPr>
          <w:rFonts w:ascii="Times New Roman" w:eastAsia="仿宋_GB2312" w:hAnsi="Times New Roman"/>
          <w:b w:val="0"/>
          <w:kern w:val="0"/>
          <w:sz w:val="28"/>
          <w:szCs w:val="28"/>
        </w:rPr>
        <w:t>份，电子文件</w:t>
      </w:r>
      <w:r>
        <w:rPr>
          <w:rFonts w:ascii="Times New Roman" w:eastAsia="仿宋_GB2312" w:hAnsi="Times New Roman"/>
          <w:b w:val="0"/>
          <w:kern w:val="0"/>
          <w:sz w:val="28"/>
          <w:szCs w:val="28"/>
        </w:rPr>
        <w:t>2</w:t>
      </w:r>
      <w:r>
        <w:rPr>
          <w:rFonts w:ascii="Times New Roman" w:eastAsia="仿宋_GB2312" w:hAnsi="Times New Roman"/>
          <w:b w:val="0"/>
          <w:kern w:val="0"/>
          <w:sz w:val="28"/>
          <w:szCs w:val="28"/>
        </w:rPr>
        <w:t>份。</w:t>
      </w:r>
    </w:p>
    <w:p w:rsidR="00ED0CC8" w:rsidRDefault="008E42BB">
      <w:pPr>
        <w:numPr>
          <w:ilvl w:val="0"/>
          <w:numId w:val="1"/>
        </w:numPr>
        <w:spacing w:line="640" w:lineRule="exact"/>
        <w:ind w:firstLineChars="200" w:firstLine="562"/>
        <w:rPr>
          <w:rFonts w:eastAsia="仿宋_GB2312"/>
          <w:b/>
          <w:kern w:val="0"/>
          <w:sz w:val="28"/>
          <w:szCs w:val="28"/>
        </w:rPr>
      </w:pPr>
      <w:r>
        <w:rPr>
          <w:rFonts w:eastAsia="仿宋_GB2312"/>
          <w:b/>
          <w:kern w:val="0"/>
          <w:sz w:val="28"/>
          <w:szCs w:val="28"/>
        </w:rPr>
        <w:t>期限</w:t>
      </w:r>
    </w:p>
    <w:p w:rsidR="00ED0CC8" w:rsidRDefault="008E42BB">
      <w:pPr>
        <w:spacing w:line="640" w:lineRule="exact"/>
        <w:ind w:firstLineChars="200" w:firstLine="560"/>
        <w:rPr>
          <w:rFonts w:eastAsia="仿宋_GB2312"/>
          <w:bCs/>
          <w:kern w:val="0"/>
          <w:sz w:val="28"/>
          <w:szCs w:val="28"/>
        </w:rPr>
      </w:pPr>
      <w:r>
        <w:rPr>
          <w:rFonts w:eastAsia="仿宋_GB2312"/>
          <w:bCs/>
          <w:kern w:val="0"/>
          <w:sz w:val="28"/>
          <w:szCs w:val="28"/>
        </w:rPr>
        <w:t>中选人应当于合同签订后【</w:t>
      </w:r>
      <w:r>
        <w:rPr>
          <w:rFonts w:eastAsia="仿宋_GB2312" w:hint="eastAsia"/>
          <w:bCs/>
          <w:kern w:val="0"/>
          <w:sz w:val="28"/>
          <w:szCs w:val="28"/>
        </w:rPr>
        <w:t>10</w:t>
      </w:r>
      <w:r>
        <w:rPr>
          <w:rFonts w:eastAsia="仿宋_GB2312"/>
          <w:bCs/>
          <w:kern w:val="0"/>
          <w:sz w:val="28"/>
          <w:szCs w:val="28"/>
        </w:rPr>
        <w:t>】日内完成本项目的初稿</w:t>
      </w:r>
      <w:r>
        <w:rPr>
          <w:rFonts w:eastAsia="仿宋_GB2312" w:hint="eastAsia"/>
          <w:bCs/>
          <w:kern w:val="0"/>
          <w:sz w:val="28"/>
          <w:szCs w:val="28"/>
        </w:rPr>
        <w:t>，并在收到采购人反馈意见后</w:t>
      </w:r>
      <w:r>
        <w:rPr>
          <w:rFonts w:eastAsia="仿宋_GB2312" w:hint="eastAsia"/>
          <w:bCs/>
          <w:kern w:val="0"/>
          <w:sz w:val="28"/>
          <w:szCs w:val="28"/>
        </w:rPr>
        <w:t>10</w:t>
      </w:r>
      <w:r>
        <w:rPr>
          <w:rFonts w:eastAsia="仿宋_GB2312" w:hint="eastAsia"/>
          <w:bCs/>
          <w:kern w:val="0"/>
          <w:sz w:val="28"/>
          <w:szCs w:val="28"/>
        </w:rPr>
        <w:t>日内提交正式成果</w:t>
      </w:r>
      <w:r>
        <w:rPr>
          <w:rFonts w:eastAsia="仿宋_GB2312"/>
          <w:bCs/>
          <w:kern w:val="0"/>
          <w:sz w:val="28"/>
          <w:szCs w:val="28"/>
        </w:rPr>
        <w:t>。</w:t>
      </w:r>
    </w:p>
    <w:p w:rsidR="00ED0CC8" w:rsidRDefault="008E42BB">
      <w:pPr>
        <w:numPr>
          <w:ilvl w:val="0"/>
          <w:numId w:val="1"/>
        </w:numPr>
        <w:spacing w:line="640" w:lineRule="exact"/>
        <w:ind w:firstLineChars="200" w:firstLine="562"/>
        <w:rPr>
          <w:rFonts w:eastAsia="仿宋_GB2312"/>
          <w:b/>
          <w:kern w:val="0"/>
          <w:sz w:val="28"/>
          <w:szCs w:val="28"/>
        </w:rPr>
      </w:pPr>
      <w:r>
        <w:rPr>
          <w:rFonts w:eastAsia="仿宋_GB2312"/>
          <w:b/>
          <w:kern w:val="0"/>
          <w:sz w:val="28"/>
          <w:szCs w:val="28"/>
        </w:rPr>
        <w:t>验收</w:t>
      </w:r>
    </w:p>
    <w:p w:rsidR="00ED0CC8" w:rsidRDefault="008E42BB">
      <w:pPr>
        <w:spacing w:line="640" w:lineRule="exact"/>
        <w:ind w:firstLineChars="200" w:firstLine="560"/>
        <w:rPr>
          <w:rFonts w:eastAsia="仿宋_GB2312"/>
          <w:sz w:val="28"/>
          <w:szCs w:val="28"/>
        </w:rPr>
      </w:pPr>
      <w:r>
        <w:rPr>
          <w:rFonts w:eastAsia="仿宋_GB2312"/>
          <w:bCs/>
          <w:kern w:val="0"/>
          <w:sz w:val="28"/>
          <w:szCs w:val="28"/>
        </w:rPr>
        <w:t>由采购人对中选人提交的工作成果进行验收，验收合格的，采购人与中选人签署书面验收意见；验收不合格的，中选人应当按照本文件规定、合同约定以及采购人的要求进行修改、完善，否则中选人应当承担违约责任（违约责任在合同中具体约定）。</w:t>
      </w:r>
      <w:r>
        <w:rPr>
          <w:rFonts w:eastAsia="仿宋_GB2312"/>
          <w:sz w:val="28"/>
          <w:szCs w:val="28"/>
        </w:rPr>
        <w:br w:type="page"/>
      </w:r>
    </w:p>
    <w:p w:rsidR="00ED0CC8" w:rsidRDefault="008E42BB">
      <w:pPr>
        <w:numPr>
          <w:ilvl w:val="0"/>
          <w:numId w:val="1"/>
        </w:numPr>
        <w:spacing w:line="640" w:lineRule="exact"/>
        <w:ind w:firstLineChars="200" w:firstLine="562"/>
        <w:rPr>
          <w:rFonts w:eastAsia="仿宋_GB2312"/>
          <w:b/>
          <w:bCs/>
          <w:sz w:val="28"/>
          <w:szCs w:val="28"/>
        </w:rPr>
      </w:pPr>
      <w:r>
        <w:rPr>
          <w:rFonts w:eastAsia="仿宋_GB2312"/>
          <w:b/>
          <w:bCs/>
          <w:sz w:val="28"/>
          <w:szCs w:val="28"/>
        </w:rPr>
        <w:lastRenderedPageBreak/>
        <w:t>支付</w:t>
      </w:r>
    </w:p>
    <w:p w:rsidR="00ED0CC8" w:rsidRDefault="008E42BB">
      <w:pPr>
        <w:numPr>
          <w:ilvl w:val="0"/>
          <w:numId w:val="2"/>
        </w:numPr>
        <w:spacing w:line="640" w:lineRule="exact"/>
        <w:ind w:left="0" w:firstLineChars="200" w:firstLine="560"/>
        <w:jc w:val="left"/>
        <w:rPr>
          <w:rFonts w:eastAsia="仿宋_GB2312"/>
          <w:sz w:val="28"/>
          <w:szCs w:val="28"/>
        </w:rPr>
      </w:pPr>
      <w:r>
        <w:rPr>
          <w:rFonts w:eastAsia="仿宋_GB2312"/>
          <w:sz w:val="28"/>
          <w:szCs w:val="28"/>
        </w:rPr>
        <w:t>采购人支付前，中选人应当开具经税务部门认可的合法有效的等额发票，否则采购人有权迟延支付并不承担违约责任。</w:t>
      </w:r>
    </w:p>
    <w:p w:rsidR="00ED0CC8" w:rsidRDefault="008E42BB">
      <w:pPr>
        <w:numPr>
          <w:ilvl w:val="0"/>
          <w:numId w:val="2"/>
        </w:numPr>
        <w:spacing w:line="640" w:lineRule="exact"/>
        <w:ind w:left="0" w:firstLineChars="200" w:firstLine="560"/>
        <w:jc w:val="left"/>
        <w:rPr>
          <w:rFonts w:eastAsia="仿宋_GB2312"/>
          <w:sz w:val="28"/>
          <w:szCs w:val="28"/>
        </w:rPr>
      </w:pPr>
      <w:r>
        <w:rPr>
          <w:rFonts w:eastAsia="仿宋_GB2312"/>
          <w:sz w:val="28"/>
          <w:szCs w:val="28"/>
        </w:rPr>
        <w:t>支付时间及支付比例由双方在合同中具体约定。</w:t>
      </w:r>
    </w:p>
    <w:p w:rsidR="00ED0CC8" w:rsidRDefault="008E42BB">
      <w:pPr>
        <w:numPr>
          <w:ilvl w:val="0"/>
          <w:numId w:val="1"/>
        </w:numPr>
        <w:ind w:firstLineChars="200" w:firstLine="562"/>
        <w:jc w:val="left"/>
        <w:rPr>
          <w:rFonts w:eastAsia="仿宋_GB2312"/>
          <w:b/>
          <w:bCs/>
          <w:sz w:val="28"/>
          <w:szCs w:val="28"/>
        </w:rPr>
      </w:pPr>
      <w:r>
        <w:rPr>
          <w:rFonts w:eastAsia="仿宋_GB2312"/>
          <w:b/>
          <w:bCs/>
          <w:sz w:val="28"/>
          <w:szCs w:val="28"/>
        </w:rPr>
        <w:t>安全责任</w:t>
      </w:r>
    </w:p>
    <w:p w:rsidR="00ED0CC8" w:rsidRDefault="008E42BB">
      <w:pPr>
        <w:ind w:firstLineChars="200" w:firstLine="560"/>
        <w:jc w:val="left"/>
        <w:rPr>
          <w:rFonts w:eastAsia="仿宋_GB2312"/>
          <w:sz w:val="28"/>
          <w:szCs w:val="28"/>
        </w:rPr>
      </w:pPr>
      <w:r>
        <w:rPr>
          <w:rFonts w:eastAsia="仿宋_GB2312"/>
          <w:sz w:val="28"/>
          <w:szCs w:val="28"/>
        </w:rPr>
        <w:t>中选人及其工作人员在履行本合同过程中发生的安全事故，由中选人自行处理并承担相应责任。</w:t>
      </w:r>
    </w:p>
    <w:p w:rsidR="00ED0CC8" w:rsidRDefault="00ED0CC8">
      <w:pPr>
        <w:jc w:val="center"/>
        <w:rPr>
          <w:sz w:val="36"/>
          <w:szCs w:val="36"/>
        </w:rPr>
      </w:pPr>
    </w:p>
    <w:p w:rsidR="00ED0CC8" w:rsidRDefault="008E42BB">
      <w:pPr>
        <w:pStyle w:val="1"/>
        <w:spacing w:before="0" w:after="0"/>
        <w:jc w:val="center"/>
        <w:rPr>
          <w:sz w:val="36"/>
          <w:szCs w:val="36"/>
        </w:rPr>
      </w:pPr>
      <w:bookmarkStart w:id="213" w:name="_Toc162510679"/>
      <w:r>
        <w:rPr>
          <w:sz w:val="36"/>
          <w:szCs w:val="36"/>
        </w:rPr>
        <w:t>第四章评选办法</w:t>
      </w:r>
      <w:bookmarkEnd w:id="210"/>
      <w:bookmarkEnd w:id="213"/>
    </w:p>
    <w:p w:rsidR="00ED0CC8" w:rsidRDefault="008E42BB">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t>一、总则</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（一）本评选活动遵循公平、公正、科学、择优的原则。</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（二）本次比选活动采取</w:t>
      </w:r>
      <w:r>
        <w:rPr>
          <w:rFonts w:ascii="Times New Roman" w:eastAsia="仿宋_GB2312" w:hAnsi="Times New Roman"/>
          <w:b/>
          <w:sz w:val="28"/>
          <w:szCs w:val="28"/>
          <w:u w:val="single"/>
        </w:rPr>
        <w:t>综合评分法</w:t>
      </w:r>
      <w:r>
        <w:rPr>
          <w:rFonts w:ascii="Times New Roman" w:eastAsia="仿宋_GB2312" w:hAnsi="Times New Roman"/>
          <w:sz w:val="28"/>
          <w:szCs w:val="28"/>
        </w:rPr>
        <w:t>进行评选。</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三）综合评分法：评审小组将根据本评选标准和方法，对参加比选的单位进行系统评审和比较。综合评分得分最高的前三名的单位为中选候选人，若综合得分相同，则报价低的单位中选，报价也相同，则抽签确定。</w:t>
      </w:r>
    </w:p>
    <w:p w:rsidR="00ED0CC8" w:rsidRDefault="008E42BB">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t>二、评审小组</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（一）本次评审小组由采购人推荐人员组成。</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（二）本次评选活动监督由比选单位负责，监督员将对评选活动的全过程进行监督。</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（三）评审小组将按资格审查、综合评审、推荐中选人的程序开展评审工作。</w:t>
      </w:r>
    </w:p>
    <w:p w:rsidR="00ED0CC8" w:rsidRDefault="008E42BB">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lastRenderedPageBreak/>
        <w:t>三、综合评分法</w:t>
      </w:r>
    </w:p>
    <w:p w:rsidR="00ED0CC8" w:rsidRDefault="008E42BB">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3.1</w:t>
      </w:r>
      <w:r>
        <w:rPr>
          <w:rFonts w:ascii="Times New Roman" w:eastAsia="仿宋_GB2312" w:hAnsi="Times New Roman"/>
          <w:b/>
          <w:sz w:val="28"/>
          <w:szCs w:val="28"/>
        </w:rPr>
        <w:t>资格审查</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按照第二章申请人资格条件要求进行资格审查，符合资格审查的申请人方能进入综合评审程序。</w:t>
      </w:r>
    </w:p>
    <w:p w:rsidR="00ED0CC8" w:rsidRDefault="008E42BB">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3.2</w:t>
      </w:r>
      <w:r>
        <w:rPr>
          <w:rFonts w:ascii="Times New Roman" w:eastAsia="仿宋_GB2312" w:hAnsi="Times New Roman"/>
          <w:b/>
          <w:sz w:val="28"/>
          <w:szCs w:val="28"/>
        </w:rPr>
        <w:t>综合评审</w:t>
      </w:r>
    </w:p>
    <w:p w:rsidR="00ED0CC8" w:rsidRDefault="008E42BB">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对资格审查合格申请人的比选申请文件进行综合评审，综合评审按照下表的评分标准进行打分：</w:t>
      </w:r>
    </w:p>
    <w:tbl>
      <w:tblPr>
        <w:tblW w:w="921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51"/>
        <w:gridCol w:w="952"/>
        <w:gridCol w:w="625"/>
        <w:gridCol w:w="6097"/>
      </w:tblGrid>
      <w:tr w:rsidR="00ED0CC8">
        <w:tc>
          <w:tcPr>
            <w:tcW w:w="68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序号</w:t>
            </w:r>
          </w:p>
        </w:tc>
        <w:tc>
          <w:tcPr>
            <w:tcW w:w="1803" w:type="dxa"/>
            <w:gridSpan w:val="2"/>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评分因素及权重</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分值</w:t>
            </w:r>
          </w:p>
        </w:tc>
        <w:tc>
          <w:tcPr>
            <w:tcW w:w="6097"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评分标准</w:t>
            </w:r>
          </w:p>
        </w:tc>
      </w:tr>
      <w:tr w:rsidR="00ED0CC8">
        <w:tc>
          <w:tcPr>
            <w:tcW w:w="685" w:type="dxa"/>
            <w:shd w:val="clear" w:color="auto" w:fill="auto"/>
            <w:vAlign w:val="center"/>
          </w:tcPr>
          <w:p w:rsidR="00ED0CC8" w:rsidRDefault="008E42BB">
            <w:pPr>
              <w:spacing w:line="360" w:lineRule="auto"/>
              <w:jc w:val="center"/>
              <w:rPr>
                <w:rFonts w:ascii="仿宋" w:eastAsia="仿宋" w:hAnsi="仿宋" w:cs="仿宋"/>
                <w:color w:val="FF0000"/>
                <w:szCs w:val="21"/>
              </w:rPr>
            </w:pPr>
            <w:r>
              <w:rPr>
                <w:rFonts w:ascii="仿宋" w:eastAsia="仿宋" w:hAnsi="仿宋" w:cs="仿宋" w:hint="eastAsia"/>
                <w:szCs w:val="21"/>
              </w:rPr>
              <w:t>1</w:t>
            </w:r>
          </w:p>
        </w:tc>
        <w:tc>
          <w:tcPr>
            <w:tcW w:w="1803" w:type="dxa"/>
            <w:gridSpan w:val="2"/>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价格10%</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10</w:t>
            </w:r>
          </w:p>
        </w:tc>
        <w:tc>
          <w:tcPr>
            <w:tcW w:w="6097" w:type="dxa"/>
            <w:shd w:val="clear" w:color="auto" w:fill="auto"/>
            <w:vAlign w:val="center"/>
          </w:tcPr>
          <w:p w:rsidR="00ED0CC8" w:rsidRPr="00DB6064" w:rsidRDefault="008E42BB" w:rsidP="00DB6064">
            <w:pPr>
              <w:spacing w:line="360" w:lineRule="auto"/>
              <w:jc w:val="left"/>
              <w:rPr>
                <w:rFonts w:ascii="宋体" w:hAnsi="宋体" w:cs="宋体"/>
                <w:sz w:val="22"/>
              </w:rPr>
            </w:pPr>
            <w:r w:rsidRPr="003132B6">
              <w:rPr>
                <w:rFonts w:ascii="仿宋" w:eastAsia="仿宋" w:hAnsi="仿宋" w:cs="仿宋" w:hint="eastAsia"/>
                <w:szCs w:val="21"/>
              </w:rPr>
              <w:t>价格得分=（评审基准价/</w:t>
            </w:r>
            <w:r w:rsidR="00DB6064" w:rsidRPr="003132B6">
              <w:rPr>
                <w:rFonts w:ascii="仿宋" w:eastAsia="仿宋" w:hAnsi="仿宋" w:cs="仿宋" w:hint="eastAsia"/>
                <w:szCs w:val="21"/>
              </w:rPr>
              <w:t>比选报价</w:t>
            </w:r>
            <w:r w:rsidRPr="003132B6">
              <w:rPr>
                <w:rFonts w:ascii="仿宋" w:eastAsia="仿宋" w:hAnsi="仿宋" w:cs="仿宋" w:hint="eastAsia"/>
                <w:szCs w:val="21"/>
              </w:rPr>
              <w:t>）×10（评审基准价指满足招标文件要求且价格最低的投标报价），最高可得10分。</w:t>
            </w:r>
          </w:p>
        </w:tc>
      </w:tr>
      <w:tr w:rsidR="00ED0CC8" w:rsidTr="00DB6064">
        <w:trPr>
          <w:trHeight w:val="9828"/>
        </w:trPr>
        <w:tc>
          <w:tcPr>
            <w:tcW w:w="68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lastRenderedPageBreak/>
              <w:t>2</w:t>
            </w:r>
          </w:p>
        </w:tc>
        <w:tc>
          <w:tcPr>
            <w:tcW w:w="1803" w:type="dxa"/>
            <w:gridSpan w:val="2"/>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技术内容50%</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50</w:t>
            </w:r>
          </w:p>
        </w:tc>
        <w:tc>
          <w:tcPr>
            <w:tcW w:w="6097" w:type="dxa"/>
            <w:shd w:val="clear" w:color="auto" w:fill="auto"/>
            <w:vAlign w:val="center"/>
          </w:tcPr>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（一）项目背景及现状分析（1</w:t>
            </w:r>
            <w:r>
              <w:rPr>
                <w:rFonts w:ascii="仿宋" w:eastAsia="仿宋" w:hAnsi="仿宋" w:cs="仿宋"/>
                <w:szCs w:val="21"/>
              </w:rPr>
              <w:t>5分</w:t>
            </w:r>
            <w:r>
              <w:rPr>
                <w:rFonts w:ascii="仿宋" w:eastAsia="仿宋" w:hAnsi="仿宋" w:cs="仿宋" w:hint="eastAsia"/>
                <w:szCs w:val="21"/>
              </w:rPr>
              <w:t>）</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供应商对项目调整背景和现状进行分析，内容包括但不限于对：①调整背景</w:t>
            </w:r>
            <w:r w:rsidR="00DB6064">
              <w:rPr>
                <w:rFonts w:ascii="仿宋" w:eastAsia="仿宋" w:hAnsi="仿宋" w:cs="仿宋" w:hint="eastAsia"/>
                <w:szCs w:val="21"/>
              </w:rPr>
              <w:t>理解</w:t>
            </w:r>
            <w:r>
              <w:rPr>
                <w:rFonts w:ascii="仿宋" w:eastAsia="仿宋" w:hAnsi="仿宋" w:cs="仿宋" w:hint="eastAsia"/>
                <w:szCs w:val="21"/>
              </w:rPr>
              <w:t>认识；②现行控</w:t>
            </w:r>
            <w:proofErr w:type="gramStart"/>
            <w:r>
              <w:rPr>
                <w:rFonts w:ascii="仿宋" w:eastAsia="仿宋" w:hAnsi="仿宋" w:cs="仿宋" w:hint="eastAsia"/>
                <w:szCs w:val="21"/>
              </w:rPr>
              <w:t>规</w:t>
            </w:r>
            <w:proofErr w:type="gramEnd"/>
            <w:r>
              <w:rPr>
                <w:rFonts w:ascii="仿宋" w:eastAsia="仿宋" w:hAnsi="仿宋" w:cs="仿宋" w:hint="eastAsia"/>
                <w:szCs w:val="21"/>
              </w:rPr>
              <w:t>和土地权属情况</w:t>
            </w:r>
            <w:r w:rsidR="00DB6064">
              <w:rPr>
                <w:rFonts w:ascii="仿宋" w:eastAsia="仿宋" w:hAnsi="仿宋" w:cs="仿宋" w:hint="eastAsia"/>
                <w:szCs w:val="21"/>
              </w:rPr>
              <w:t>分析</w:t>
            </w:r>
            <w:r>
              <w:rPr>
                <w:rFonts w:ascii="仿宋" w:eastAsia="仿宋" w:hAnsi="仿宋" w:cs="仿宋" w:hint="eastAsia"/>
                <w:szCs w:val="21"/>
              </w:rPr>
              <w:t>；③调整范围及周边现状基本情况等</w:t>
            </w:r>
            <w:r>
              <w:rPr>
                <w:rFonts w:ascii="仿宋" w:eastAsia="仿宋" w:hAnsi="仿宋" w:cs="仿宋"/>
                <w:szCs w:val="21"/>
              </w:rPr>
              <w:t>3</w:t>
            </w:r>
            <w:r>
              <w:rPr>
                <w:rFonts w:ascii="仿宋" w:eastAsia="仿宋" w:hAnsi="仿宋" w:cs="仿宋" w:hint="eastAsia"/>
                <w:szCs w:val="21"/>
              </w:rPr>
              <w:t>项内容进行详细分析。根据以上内容进行综合评分，内容齐全且满足项目需求得</w:t>
            </w:r>
            <w:r>
              <w:rPr>
                <w:rFonts w:ascii="仿宋" w:eastAsia="仿宋" w:hAnsi="仿宋" w:cs="仿宋"/>
                <w:szCs w:val="21"/>
              </w:rPr>
              <w:t>15</w:t>
            </w:r>
            <w:r>
              <w:rPr>
                <w:rFonts w:ascii="仿宋" w:eastAsia="仿宋" w:hAnsi="仿宋" w:cs="仿宋" w:hint="eastAsia"/>
                <w:szCs w:val="21"/>
              </w:rPr>
              <w:t>分，每有一项内容缺失扣5分，每有一项内容不完整或有缺陷扣2</w:t>
            </w:r>
            <w:r>
              <w:rPr>
                <w:rFonts w:ascii="仿宋" w:eastAsia="仿宋" w:hAnsi="仿宋" w:cs="仿宋"/>
                <w:szCs w:val="21"/>
              </w:rPr>
              <w:t>.5</w:t>
            </w:r>
            <w:r>
              <w:rPr>
                <w:rFonts w:ascii="仿宋" w:eastAsia="仿宋" w:hAnsi="仿宋" w:cs="仿宋" w:hint="eastAsia"/>
                <w:szCs w:val="21"/>
              </w:rPr>
              <w:t>分，直至扣完为止。</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（二）规划方案（</w:t>
            </w:r>
            <w:r>
              <w:rPr>
                <w:rFonts w:ascii="仿宋" w:eastAsia="仿宋" w:hAnsi="仿宋" w:cs="仿宋"/>
                <w:szCs w:val="21"/>
              </w:rPr>
              <w:t>28分</w:t>
            </w:r>
            <w:r>
              <w:rPr>
                <w:rFonts w:ascii="仿宋" w:eastAsia="仿宋" w:hAnsi="仿宋" w:cs="仿宋" w:hint="eastAsia"/>
                <w:szCs w:val="21"/>
              </w:rPr>
              <w:t>）</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供应商对项目调整必要性和可行性进行分析，内容包括但不限于对：①调整必要性；②调整可行性等2项内容进行详细分析。根据以上内容进行综合评分，内容齐全且满足项目需求得</w:t>
            </w:r>
            <w:r>
              <w:rPr>
                <w:rFonts w:ascii="仿宋" w:eastAsia="仿宋" w:hAnsi="仿宋" w:cs="仿宋"/>
                <w:szCs w:val="21"/>
              </w:rPr>
              <w:t>28</w:t>
            </w:r>
            <w:r>
              <w:rPr>
                <w:rFonts w:ascii="仿宋" w:eastAsia="仿宋" w:hAnsi="仿宋" w:cs="仿宋" w:hint="eastAsia"/>
                <w:szCs w:val="21"/>
              </w:rPr>
              <w:t>分，每有一项内容缺失扣1</w:t>
            </w:r>
            <w:r>
              <w:rPr>
                <w:rFonts w:ascii="仿宋" w:eastAsia="仿宋" w:hAnsi="仿宋" w:cs="仿宋"/>
                <w:szCs w:val="21"/>
              </w:rPr>
              <w:t>4</w:t>
            </w:r>
            <w:r>
              <w:rPr>
                <w:rFonts w:ascii="仿宋" w:eastAsia="仿宋" w:hAnsi="仿宋" w:cs="仿宋" w:hint="eastAsia"/>
                <w:szCs w:val="21"/>
              </w:rPr>
              <w:t>分，每有一项内容不完整或有缺陷扣</w:t>
            </w:r>
            <w:r>
              <w:rPr>
                <w:rFonts w:ascii="仿宋" w:eastAsia="仿宋" w:hAnsi="仿宋" w:cs="仿宋"/>
                <w:szCs w:val="21"/>
              </w:rPr>
              <w:t>7</w:t>
            </w:r>
            <w:r>
              <w:rPr>
                <w:rFonts w:ascii="仿宋" w:eastAsia="仿宋" w:hAnsi="仿宋" w:cs="仿宋" w:hint="eastAsia"/>
                <w:szCs w:val="21"/>
              </w:rPr>
              <w:t>分，直至扣完为止。</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（三）进度安排及后续服务（7分）</w:t>
            </w:r>
          </w:p>
          <w:p w:rsidR="00ED0CC8" w:rsidRDefault="008E42BB">
            <w:pPr>
              <w:spacing w:line="360" w:lineRule="auto"/>
              <w:jc w:val="left"/>
              <w:rPr>
                <w:rFonts w:ascii="仿宋" w:eastAsia="仿宋" w:hAnsi="仿宋" w:cs="仿宋"/>
                <w:szCs w:val="21"/>
              </w:rPr>
            </w:pPr>
            <w:bookmarkStart w:id="214" w:name="OLE_LINK11"/>
            <w:r>
              <w:rPr>
                <w:rFonts w:ascii="仿宋" w:eastAsia="仿宋" w:hAnsi="仿宋" w:cs="仿宋" w:hint="eastAsia"/>
                <w:szCs w:val="21"/>
              </w:rPr>
              <w:t>供应商依据比选文件要求针对本项目调整详细规划的进度安排及后续服务方案，内容包括但不限于：①进度保障措施；②服务承诺等2项内容。根据以上内容进行综合评分，内容齐全且满足项目需求得</w:t>
            </w:r>
            <w:r>
              <w:rPr>
                <w:rFonts w:ascii="仿宋" w:eastAsia="仿宋" w:hAnsi="仿宋" w:cs="仿宋"/>
                <w:szCs w:val="21"/>
              </w:rPr>
              <w:t>7</w:t>
            </w:r>
            <w:r>
              <w:rPr>
                <w:rFonts w:ascii="仿宋" w:eastAsia="仿宋" w:hAnsi="仿宋" w:cs="仿宋" w:hint="eastAsia"/>
                <w:szCs w:val="21"/>
              </w:rPr>
              <w:t>分，每有一项内容缺失扣</w:t>
            </w:r>
            <w:r>
              <w:rPr>
                <w:rFonts w:ascii="仿宋" w:eastAsia="仿宋" w:hAnsi="仿宋" w:cs="仿宋"/>
                <w:szCs w:val="21"/>
              </w:rPr>
              <w:t>3.5</w:t>
            </w:r>
            <w:r>
              <w:rPr>
                <w:rFonts w:ascii="仿宋" w:eastAsia="仿宋" w:hAnsi="仿宋" w:cs="仿宋" w:hint="eastAsia"/>
                <w:szCs w:val="21"/>
              </w:rPr>
              <w:t>分，每有一项内容不完整或有缺陷扣1</w:t>
            </w:r>
            <w:r>
              <w:rPr>
                <w:rFonts w:ascii="仿宋" w:eastAsia="仿宋" w:hAnsi="仿宋" w:cs="仿宋"/>
                <w:szCs w:val="21"/>
              </w:rPr>
              <w:t>.</w:t>
            </w:r>
            <w:r w:rsidR="00DB6064">
              <w:rPr>
                <w:rFonts w:ascii="仿宋" w:eastAsia="仿宋" w:hAnsi="仿宋" w:cs="仿宋" w:hint="eastAsia"/>
                <w:szCs w:val="21"/>
              </w:rPr>
              <w:t>7</w:t>
            </w:r>
            <w:r>
              <w:rPr>
                <w:rFonts w:ascii="仿宋" w:eastAsia="仿宋" w:hAnsi="仿宋" w:cs="仿宋"/>
                <w:szCs w:val="21"/>
              </w:rPr>
              <w:t>5</w:t>
            </w:r>
            <w:r>
              <w:rPr>
                <w:rFonts w:ascii="仿宋" w:eastAsia="仿宋" w:hAnsi="仿宋" w:cs="仿宋" w:hint="eastAsia"/>
                <w:szCs w:val="21"/>
              </w:rPr>
              <w:t>分，直至扣完为止。</w:t>
            </w:r>
          </w:p>
          <w:p w:rsidR="00ED0CC8" w:rsidRDefault="008E42BB">
            <w:pPr>
              <w:spacing w:line="360" w:lineRule="auto"/>
              <w:jc w:val="left"/>
              <w:rPr>
                <w:rFonts w:ascii="宋体" w:hAnsi="宋体" w:cs="宋体"/>
                <w:sz w:val="22"/>
              </w:rPr>
            </w:pPr>
            <w:r>
              <w:rPr>
                <w:rFonts w:ascii="仿宋" w:eastAsia="仿宋" w:hAnsi="仿宋" w:cs="仿宋" w:hint="eastAsia"/>
                <w:b/>
                <w:szCs w:val="21"/>
              </w:rPr>
              <w:t>注：内容不完整或有缺陷是指：1.非专门针对本项目或不适用项目特性的情形。2.内容不完整。3.套用其他项目方案。4.内容前后矛盾。5.内容与本项目无关。</w:t>
            </w:r>
            <w:bookmarkEnd w:id="214"/>
            <w:r>
              <w:rPr>
                <w:rFonts w:ascii="仿宋" w:eastAsia="仿宋" w:hAnsi="仿宋" w:cs="仿宋" w:hint="eastAsia"/>
                <w:b/>
                <w:szCs w:val="21"/>
              </w:rPr>
              <w:t>6、引用的相关技术规范、标准明显错误。</w:t>
            </w:r>
          </w:p>
        </w:tc>
      </w:tr>
      <w:tr w:rsidR="00ED0CC8">
        <w:tc>
          <w:tcPr>
            <w:tcW w:w="685" w:type="dxa"/>
            <w:vMerge w:val="restart"/>
            <w:shd w:val="clear" w:color="auto" w:fill="auto"/>
            <w:vAlign w:val="center"/>
          </w:tcPr>
          <w:p w:rsidR="00ED0CC8" w:rsidRDefault="008E42BB">
            <w:pPr>
              <w:spacing w:line="360" w:lineRule="auto"/>
              <w:jc w:val="center"/>
              <w:rPr>
                <w:rFonts w:ascii="仿宋" w:eastAsia="仿宋" w:hAnsi="仿宋" w:cs="仿宋"/>
                <w:color w:val="FF0000"/>
                <w:szCs w:val="21"/>
              </w:rPr>
            </w:pPr>
            <w:r>
              <w:rPr>
                <w:rFonts w:ascii="仿宋" w:eastAsia="仿宋" w:hAnsi="仿宋" w:cs="仿宋" w:hint="eastAsia"/>
                <w:szCs w:val="21"/>
              </w:rPr>
              <w:t>3</w:t>
            </w:r>
          </w:p>
        </w:tc>
        <w:tc>
          <w:tcPr>
            <w:tcW w:w="851" w:type="dxa"/>
            <w:vMerge w:val="restart"/>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团队实力20%</w:t>
            </w:r>
          </w:p>
        </w:tc>
        <w:tc>
          <w:tcPr>
            <w:tcW w:w="952"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项目负责人</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5</w:t>
            </w:r>
          </w:p>
        </w:tc>
        <w:tc>
          <w:tcPr>
            <w:tcW w:w="6097" w:type="dxa"/>
            <w:shd w:val="clear" w:color="auto" w:fill="auto"/>
            <w:vAlign w:val="center"/>
          </w:tcPr>
          <w:p w:rsidR="00ED0CC8" w:rsidRDefault="008E42BB">
            <w:pPr>
              <w:spacing w:line="360" w:lineRule="auto"/>
              <w:rPr>
                <w:rFonts w:ascii="仿宋" w:eastAsia="仿宋" w:hAnsi="仿宋" w:cs="仿宋"/>
                <w:szCs w:val="21"/>
              </w:rPr>
            </w:pPr>
            <w:r>
              <w:rPr>
                <w:rFonts w:ascii="仿宋" w:eastAsia="仿宋" w:hAnsi="仿宋" w:cs="仿宋" w:hint="eastAsia"/>
                <w:szCs w:val="21"/>
              </w:rPr>
              <w:t>项目负责人1名：具有国</w:t>
            </w:r>
            <w:r w:rsidR="00DB6064">
              <w:rPr>
                <w:rFonts w:ascii="仿宋" w:eastAsia="仿宋" w:hAnsi="仿宋" w:cs="仿宋" w:hint="eastAsia"/>
                <w:szCs w:val="21"/>
              </w:rPr>
              <w:t>家注册城乡</w:t>
            </w:r>
            <w:r>
              <w:rPr>
                <w:rFonts w:ascii="仿宋" w:eastAsia="仿宋" w:hAnsi="仿宋" w:cs="仿宋" w:hint="eastAsia"/>
                <w:szCs w:val="21"/>
              </w:rPr>
              <w:t>规划</w:t>
            </w:r>
            <w:proofErr w:type="gramStart"/>
            <w:r>
              <w:rPr>
                <w:rFonts w:ascii="仿宋" w:eastAsia="仿宋" w:hAnsi="仿宋" w:cs="仿宋" w:hint="eastAsia"/>
                <w:szCs w:val="21"/>
              </w:rPr>
              <w:t>师注册</w:t>
            </w:r>
            <w:proofErr w:type="gramEnd"/>
            <w:r>
              <w:rPr>
                <w:rFonts w:ascii="仿宋" w:eastAsia="仿宋" w:hAnsi="仿宋" w:cs="仿宋" w:hint="eastAsia"/>
                <w:szCs w:val="21"/>
              </w:rPr>
              <w:t>证书得3分，在此基础上同时具有规划类相关专业副高级</w:t>
            </w:r>
            <w:r w:rsidR="00DB6064">
              <w:rPr>
                <w:rFonts w:ascii="仿宋" w:eastAsia="仿宋" w:hAnsi="仿宋" w:cs="仿宋" w:hint="eastAsia"/>
                <w:szCs w:val="21"/>
              </w:rPr>
              <w:t>及以上</w:t>
            </w:r>
            <w:r>
              <w:rPr>
                <w:rFonts w:ascii="仿宋" w:eastAsia="仿宋" w:hAnsi="仿宋" w:cs="仿宋" w:hint="eastAsia"/>
                <w:szCs w:val="21"/>
              </w:rPr>
              <w:t>技术职称的加2分；本项最高得5分。</w:t>
            </w:r>
          </w:p>
          <w:p w:rsidR="00ED0CC8" w:rsidRDefault="008E42BB">
            <w:pPr>
              <w:spacing w:line="360" w:lineRule="auto"/>
              <w:rPr>
                <w:rFonts w:ascii="仿宋" w:eastAsia="仿宋" w:hAnsi="仿宋" w:cs="仿宋"/>
                <w:szCs w:val="21"/>
              </w:rPr>
            </w:pPr>
            <w:r>
              <w:rPr>
                <w:rFonts w:ascii="仿宋" w:eastAsia="仿宋" w:hAnsi="仿宋" w:cs="仿宋" w:hint="eastAsia"/>
                <w:szCs w:val="21"/>
              </w:rPr>
              <w:t>注：</w:t>
            </w:r>
            <w:r w:rsidR="00DE0933" w:rsidRPr="00DE0933">
              <w:rPr>
                <w:rFonts w:ascii="仿宋" w:eastAsia="仿宋" w:hAnsi="仿宋" w:cs="仿宋" w:hint="eastAsia"/>
                <w:szCs w:val="21"/>
              </w:rPr>
              <w:t>提供有效的上述证书复印件，并提供承诺</w:t>
            </w:r>
            <w:proofErr w:type="gramStart"/>
            <w:r w:rsidR="00DE0933" w:rsidRPr="00DE0933">
              <w:rPr>
                <w:rFonts w:ascii="仿宋" w:eastAsia="仿宋" w:hAnsi="仿宋" w:cs="仿宋" w:hint="eastAsia"/>
                <w:szCs w:val="21"/>
              </w:rPr>
              <w:t>函承诺</w:t>
            </w:r>
            <w:proofErr w:type="gramEnd"/>
            <w:r w:rsidR="00DE0933" w:rsidRPr="00DE0933">
              <w:rPr>
                <w:rFonts w:ascii="仿宋" w:eastAsia="仿宋" w:hAnsi="仿宋" w:cs="仿宋" w:hint="eastAsia"/>
                <w:szCs w:val="21"/>
              </w:rPr>
              <w:t>供应商中标后，签订合同前向采购人提供上述人员的在职证明，上述材料加盖投标人单位公章，否则相应得分、加分项不得分</w:t>
            </w:r>
            <w:r>
              <w:rPr>
                <w:rFonts w:ascii="仿宋" w:eastAsia="仿宋" w:hAnsi="仿宋" w:cs="仿宋" w:hint="eastAsia"/>
                <w:szCs w:val="21"/>
              </w:rPr>
              <w:t>。</w:t>
            </w:r>
          </w:p>
        </w:tc>
      </w:tr>
      <w:tr w:rsidR="00ED0CC8">
        <w:tc>
          <w:tcPr>
            <w:tcW w:w="685" w:type="dxa"/>
            <w:vMerge/>
            <w:shd w:val="clear" w:color="auto" w:fill="auto"/>
            <w:vAlign w:val="center"/>
          </w:tcPr>
          <w:p w:rsidR="00ED0CC8" w:rsidRDefault="00ED0CC8">
            <w:pPr>
              <w:spacing w:line="360" w:lineRule="auto"/>
              <w:jc w:val="center"/>
              <w:rPr>
                <w:rFonts w:ascii="仿宋" w:eastAsia="仿宋" w:hAnsi="仿宋" w:cs="仿宋"/>
                <w:color w:val="FF0000"/>
                <w:szCs w:val="21"/>
              </w:rPr>
            </w:pPr>
          </w:p>
        </w:tc>
        <w:tc>
          <w:tcPr>
            <w:tcW w:w="851" w:type="dxa"/>
            <w:vMerge/>
            <w:shd w:val="clear" w:color="auto" w:fill="auto"/>
            <w:vAlign w:val="center"/>
          </w:tcPr>
          <w:p w:rsidR="00ED0CC8" w:rsidRDefault="00ED0CC8">
            <w:pPr>
              <w:spacing w:line="360" w:lineRule="auto"/>
              <w:jc w:val="center"/>
              <w:rPr>
                <w:rFonts w:ascii="仿宋" w:eastAsia="仿宋" w:hAnsi="仿宋" w:cs="仿宋"/>
                <w:szCs w:val="21"/>
              </w:rPr>
            </w:pPr>
          </w:p>
        </w:tc>
        <w:tc>
          <w:tcPr>
            <w:tcW w:w="952"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团队成</w:t>
            </w:r>
            <w:r>
              <w:rPr>
                <w:rFonts w:ascii="仿宋" w:eastAsia="仿宋" w:hAnsi="仿宋" w:cs="仿宋" w:hint="eastAsia"/>
                <w:szCs w:val="21"/>
              </w:rPr>
              <w:lastRenderedPageBreak/>
              <w:t>员（</w:t>
            </w:r>
            <w:proofErr w:type="gramStart"/>
            <w:r>
              <w:rPr>
                <w:rFonts w:ascii="仿宋" w:eastAsia="仿宋" w:hAnsi="仿宋" w:cs="仿宋" w:hint="eastAsia"/>
                <w:szCs w:val="21"/>
              </w:rPr>
              <w:t>除项目</w:t>
            </w:r>
            <w:proofErr w:type="gramEnd"/>
            <w:r>
              <w:rPr>
                <w:rFonts w:ascii="仿宋" w:eastAsia="仿宋" w:hAnsi="仿宋" w:cs="仿宋" w:hint="eastAsia"/>
                <w:szCs w:val="21"/>
              </w:rPr>
              <w:t>负责人外）</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lastRenderedPageBreak/>
              <w:t>15</w:t>
            </w:r>
          </w:p>
        </w:tc>
        <w:tc>
          <w:tcPr>
            <w:tcW w:w="6097" w:type="dxa"/>
            <w:shd w:val="clear" w:color="auto" w:fill="auto"/>
            <w:vAlign w:val="center"/>
          </w:tcPr>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一、技术负责人1名：具有城乡规划</w:t>
            </w:r>
            <w:r w:rsidR="00DE0933">
              <w:rPr>
                <w:rFonts w:ascii="仿宋" w:eastAsia="仿宋" w:hAnsi="仿宋" w:cs="仿宋" w:hint="eastAsia"/>
                <w:szCs w:val="21"/>
              </w:rPr>
              <w:t>或</w:t>
            </w:r>
            <w:r>
              <w:rPr>
                <w:rFonts w:ascii="仿宋" w:eastAsia="仿宋" w:hAnsi="仿宋" w:cs="仿宋" w:hint="eastAsia"/>
                <w:szCs w:val="21"/>
              </w:rPr>
              <w:t>相关专业副高级及以上技</w:t>
            </w:r>
            <w:r>
              <w:rPr>
                <w:rFonts w:ascii="仿宋" w:eastAsia="仿宋" w:hAnsi="仿宋" w:cs="仿宋" w:hint="eastAsia"/>
                <w:szCs w:val="21"/>
              </w:rPr>
              <w:lastRenderedPageBreak/>
              <w:t>术职称得3分，在此基础上具有注册城乡</w:t>
            </w:r>
            <w:proofErr w:type="gramStart"/>
            <w:r>
              <w:rPr>
                <w:rFonts w:ascii="仿宋" w:eastAsia="仿宋" w:hAnsi="仿宋" w:cs="仿宋" w:hint="eastAsia"/>
                <w:szCs w:val="21"/>
              </w:rPr>
              <w:t>规划师得2分</w:t>
            </w:r>
            <w:proofErr w:type="gramEnd"/>
            <w:r>
              <w:rPr>
                <w:rFonts w:ascii="仿宋" w:eastAsia="仿宋" w:hAnsi="仿宋" w:cs="仿宋" w:hint="eastAsia"/>
                <w:szCs w:val="21"/>
              </w:rPr>
              <w:t>，本项最高得5分。</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二、项目其他技术人员：每有一人具有城乡规划、市政给排水、测绘、建筑、景观设计专业中级及以上技术职称证书的得2分，本项最高得10分。</w:t>
            </w:r>
          </w:p>
          <w:p w:rsidR="00ED0CC8" w:rsidRDefault="008E42BB">
            <w:pPr>
              <w:spacing w:line="360" w:lineRule="auto"/>
              <w:jc w:val="left"/>
              <w:rPr>
                <w:rFonts w:ascii="仿宋" w:eastAsia="仿宋" w:hAnsi="仿宋" w:cs="仿宋"/>
                <w:szCs w:val="21"/>
              </w:rPr>
            </w:pPr>
            <w:r>
              <w:rPr>
                <w:rFonts w:ascii="仿宋" w:eastAsia="仿宋" w:hAnsi="仿宋" w:cs="仿宋" w:hint="eastAsia"/>
                <w:szCs w:val="21"/>
              </w:rPr>
              <w:t>注：（1）</w:t>
            </w:r>
            <w:r w:rsidR="00DE0933" w:rsidRPr="00DE0933">
              <w:rPr>
                <w:rFonts w:ascii="仿宋" w:eastAsia="仿宋" w:hAnsi="仿宋" w:cs="仿宋" w:hint="eastAsia"/>
                <w:szCs w:val="21"/>
              </w:rPr>
              <w:t>提供有效的上述证书复印件，并提供承诺</w:t>
            </w:r>
            <w:proofErr w:type="gramStart"/>
            <w:r w:rsidR="00DE0933" w:rsidRPr="00DE0933">
              <w:rPr>
                <w:rFonts w:ascii="仿宋" w:eastAsia="仿宋" w:hAnsi="仿宋" w:cs="仿宋" w:hint="eastAsia"/>
                <w:szCs w:val="21"/>
              </w:rPr>
              <w:t>函承诺</w:t>
            </w:r>
            <w:proofErr w:type="gramEnd"/>
            <w:r w:rsidR="00DE0933" w:rsidRPr="00DE0933">
              <w:rPr>
                <w:rFonts w:ascii="仿宋" w:eastAsia="仿宋" w:hAnsi="仿宋" w:cs="仿宋" w:hint="eastAsia"/>
                <w:szCs w:val="21"/>
              </w:rPr>
              <w:t>供应商中标后，签订合同前向采购人提供上述人员的在职证明，上述材料加盖投标人单位公章，否则相应得分、加分项不得分</w:t>
            </w:r>
            <w:r w:rsidR="00DE0933">
              <w:rPr>
                <w:rFonts w:ascii="仿宋" w:eastAsia="仿宋" w:hAnsi="仿宋" w:cs="仿宋" w:hint="eastAsia"/>
                <w:szCs w:val="21"/>
              </w:rPr>
              <w:t>。</w:t>
            </w:r>
          </w:p>
          <w:p w:rsidR="00ED0CC8" w:rsidRDefault="008E42BB">
            <w:pPr>
              <w:spacing w:line="360" w:lineRule="auto"/>
              <w:jc w:val="left"/>
              <w:rPr>
                <w:rFonts w:ascii="仿宋" w:eastAsia="仿宋_GB2312" w:hAnsi="仿宋" w:cs="仿宋"/>
                <w:szCs w:val="21"/>
              </w:rPr>
            </w:pPr>
            <w:r>
              <w:rPr>
                <w:rFonts w:ascii="仿宋" w:eastAsia="仿宋" w:hAnsi="仿宋" w:cs="仿宋" w:hint="eastAsia"/>
                <w:szCs w:val="21"/>
              </w:rPr>
              <w:t>（2）以上人员不重复计分。</w:t>
            </w:r>
          </w:p>
        </w:tc>
      </w:tr>
      <w:tr w:rsidR="00ED0CC8">
        <w:tc>
          <w:tcPr>
            <w:tcW w:w="685" w:type="dxa"/>
            <w:shd w:val="clear" w:color="auto" w:fill="auto"/>
            <w:vAlign w:val="center"/>
          </w:tcPr>
          <w:p w:rsidR="00ED0CC8" w:rsidRDefault="008E42BB">
            <w:pPr>
              <w:spacing w:line="360" w:lineRule="auto"/>
              <w:jc w:val="center"/>
              <w:rPr>
                <w:rFonts w:ascii="仿宋" w:eastAsia="仿宋" w:hAnsi="仿宋" w:cs="仿宋"/>
                <w:color w:val="FF0000"/>
                <w:szCs w:val="21"/>
              </w:rPr>
            </w:pPr>
            <w:r>
              <w:rPr>
                <w:rFonts w:ascii="仿宋" w:eastAsia="仿宋" w:hAnsi="仿宋" w:cs="仿宋" w:hint="eastAsia"/>
                <w:szCs w:val="21"/>
              </w:rPr>
              <w:lastRenderedPageBreak/>
              <w:t>4</w:t>
            </w:r>
          </w:p>
        </w:tc>
        <w:tc>
          <w:tcPr>
            <w:tcW w:w="1803" w:type="dxa"/>
            <w:gridSpan w:val="2"/>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szCs w:val="21"/>
              </w:rPr>
              <w:t>业绩</w:t>
            </w:r>
            <w:r>
              <w:rPr>
                <w:rFonts w:ascii="仿宋" w:eastAsia="仿宋" w:hAnsi="仿宋" w:cs="仿宋" w:hint="eastAsia"/>
                <w:szCs w:val="21"/>
              </w:rPr>
              <w:t>20%</w:t>
            </w:r>
          </w:p>
        </w:tc>
        <w:tc>
          <w:tcPr>
            <w:tcW w:w="625" w:type="dxa"/>
            <w:shd w:val="clear" w:color="auto" w:fill="auto"/>
            <w:vAlign w:val="center"/>
          </w:tcPr>
          <w:p w:rsidR="00ED0CC8" w:rsidRDefault="008E42BB">
            <w:pPr>
              <w:spacing w:line="360" w:lineRule="auto"/>
              <w:jc w:val="center"/>
              <w:rPr>
                <w:rFonts w:ascii="仿宋" w:eastAsia="仿宋" w:hAnsi="仿宋" w:cs="仿宋"/>
                <w:szCs w:val="21"/>
              </w:rPr>
            </w:pPr>
            <w:r>
              <w:rPr>
                <w:rFonts w:ascii="仿宋" w:eastAsia="仿宋" w:hAnsi="仿宋" w:cs="仿宋" w:hint="eastAsia"/>
                <w:szCs w:val="21"/>
              </w:rPr>
              <w:t>20</w:t>
            </w:r>
          </w:p>
        </w:tc>
        <w:tc>
          <w:tcPr>
            <w:tcW w:w="6097" w:type="dxa"/>
            <w:shd w:val="clear" w:color="auto" w:fill="auto"/>
            <w:vAlign w:val="center"/>
          </w:tcPr>
          <w:p w:rsidR="00ED0CC8" w:rsidRDefault="008E42BB">
            <w:pPr>
              <w:spacing w:line="360" w:lineRule="auto"/>
              <w:jc w:val="left"/>
              <w:rPr>
                <w:rFonts w:ascii="仿宋" w:eastAsia="仿宋" w:hAnsi="仿宋" w:cs="仿宋"/>
                <w:b/>
                <w:szCs w:val="21"/>
              </w:rPr>
            </w:pPr>
            <w:r>
              <w:rPr>
                <w:rFonts w:ascii="仿宋" w:eastAsia="仿宋" w:hAnsi="仿宋" w:cs="仿宋" w:hint="eastAsia"/>
                <w:b/>
                <w:szCs w:val="21"/>
              </w:rPr>
              <w:t>供应商2023年1月1日（含）</w:t>
            </w:r>
            <w:r w:rsidR="00DA0FE7" w:rsidRPr="00DA0FE7">
              <w:rPr>
                <w:rFonts w:ascii="仿宋" w:eastAsia="仿宋" w:hAnsi="仿宋" w:cs="仿宋" w:hint="eastAsia"/>
                <w:b/>
                <w:szCs w:val="21"/>
              </w:rPr>
              <w:t>至递交响应文件截止日</w:t>
            </w:r>
            <w:proofErr w:type="gramStart"/>
            <w:r>
              <w:rPr>
                <w:rFonts w:ascii="仿宋" w:eastAsia="仿宋" w:hAnsi="仿宋" w:cs="仿宋" w:hint="eastAsia"/>
                <w:b/>
                <w:szCs w:val="21"/>
              </w:rPr>
              <w:t>每具有</w:t>
            </w:r>
            <w:proofErr w:type="gramEnd"/>
            <w:r>
              <w:rPr>
                <w:rFonts w:ascii="仿宋" w:eastAsia="仿宋" w:hAnsi="仿宋" w:cs="仿宋" w:hint="eastAsia"/>
                <w:b/>
                <w:szCs w:val="21"/>
              </w:rPr>
              <w:t>一个控制性详细规划类项目等类似业绩的得4分；本项最多得20分。</w:t>
            </w:r>
          </w:p>
          <w:p w:rsidR="00ED0CC8" w:rsidRDefault="008E42BB" w:rsidP="00DE0933">
            <w:pPr>
              <w:spacing w:line="360" w:lineRule="auto"/>
              <w:jc w:val="left"/>
              <w:rPr>
                <w:rFonts w:ascii="仿宋" w:eastAsia="仿宋" w:hAnsi="仿宋" w:cs="仿宋"/>
                <w:b/>
                <w:szCs w:val="21"/>
              </w:rPr>
            </w:pPr>
            <w:r>
              <w:rPr>
                <w:rFonts w:ascii="仿宋" w:eastAsia="仿宋" w:hAnsi="仿宋" w:cs="仿宋" w:hint="eastAsia"/>
                <w:b/>
                <w:szCs w:val="21"/>
              </w:rPr>
              <w:t>注：以中标（成交）通知书落款时间或合同签订时间为准，提供中标（成交）通知书复印件或合同复印件并加盖</w:t>
            </w:r>
            <w:r w:rsidR="00DE0933">
              <w:rPr>
                <w:rFonts w:ascii="仿宋" w:eastAsia="仿宋" w:hAnsi="仿宋" w:cs="仿宋" w:hint="eastAsia"/>
                <w:b/>
                <w:szCs w:val="21"/>
              </w:rPr>
              <w:t>公</w:t>
            </w:r>
            <w:r>
              <w:rPr>
                <w:rFonts w:ascii="仿宋" w:eastAsia="仿宋" w:hAnsi="仿宋" w:cs="仿宋" w:hint="eastAsia"/>
                <w:b/>
                <w:szCs w:val="21"/>
              </w:rPr>
              <w:t>章。</w:t>
            </w:r>
          </w:p>
        </w:tc>
      </w:tr>
    </w:tbl>
    <w:p w:rsidR="00ED0CC8" w:rsidRDefault="008E42BB">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3.3</w:t>
      </w:r>
      <w:r>
        <w:rPr>
          <w:rFonts w:ascii="Times New Roman" w:eastAsia="仿宋_GB2312" w:hAnsi="Times New Roman"/>
          <w:b/>
          <w:sz w:val="28"/>
          <w:szCs w:val="28"/>
        </w:rPr>
        <w:t>推荐中选人</w:t>
      </w:r>
    </w:p>
    <w:p w:rsidR="00ED0CC8" w:rsidRDefault="008E42BB" w:rsidP="00DB6064">
      <w:pPr>
        <w:pStyle w:val="a4"/>
        <w:topLinePunct/>
        <w:spacing w:line="360" w:lineRule="auto"/>
        <w:ind w:firstLine="560"/>
        <w:rPr>
          <w:rFonts w:ascii="Times New Roman" w:eastAsia="仿宋_GB2312" w:hAnsi="Times New Roman"/>
          <w:sz w:val="28"/>
          <w:szCs w:val="28"/>
        </w:rPr>
        <w:sectPr w:rsidR="00ED0CC8">
          <w:footerReference w:type="default" r:id="rId12"/>
          <w:pgSz w:w="11906" w:h="16838"/>
          <w:pgMar w:top="1258" w:right="1474" w:bottom="1474" w:left="1587" w:header="851" w:footer="992" w:gutter="0"/>
          <w:pgNumType w:fmt="numberInDash" w:start="1"/>
          <w:cols w:space="720"/>
          <w:docGrid w:type="lines" w:linePitch="312"/>
        </w:sectPr>
      </w:pPr>
      <w:r>
        <w:rPr>
          <w:rFonts w:ascii="Times New Roman" w:eastAsia="仿宋_GB2312" w:hAnsi="Times New Roman"/>
          <w:sz w:val="28"/>
          <w:szCs w:val="28"/>
        </w:rPr>
        <w:t>评审小组将根据比选申请人的最后得分从高到低进行排序，分数得分前三位的推荐为中选候选人。若综合得分相同，则报价低的单位中选，报价也相同，则抽签确定。</w:t>
      </w:r>
    </w:p>
    <w:p w:rsidR="00ED0CC8" w:rsidRDefault="008E42BB">
      <w:pPr>
        <w:pStyle w:val="1"/>
        <w:spacing w:before="0" w:after="0"/>
        <w:jc w:val="center"/>
        <w:rPr>
          <w:sz w:val="36"/>
          <w:szCs w:val="36"/>
        </w:rPr>
      </w:pPr>
      <w:bookmarkStart w:id="215" w:name="_Toc29105"/>
      <w:bookmarkStart w:id="216" w:name="_Toc162510680"/>
      <w:bookmarkStart w:id="217" w:name="_Toc16514"/>
      <w:bookmarkStart w:id="218" w:name="_Toc16621"/>
      <w:r>
        <w:rPr>
          <w:sz w:val="36"/>
          <w:szCs w:val="36"/>
        </w:rPr>
        <w:lastRenderedPageBreak/>
        <w:t>第五章合同条款及格式</w:t>
      </w:r>
      <w:bookmarkEnd w:id="215"/>
      <w:bookmarkEnd w:id="216"/>
      <w:bookmarkEnd w:id="217"/>
      <w:bookmarkEnd w:id="218"/>
    </w:p>
    <w:p w:rsidR="00ED0CC8" w:rsidRDefault="008E42BB">
      <w:pPr>
        <w:topLinePunct/>
        <w:spacing w:line="360" w:lineRule="auto"/>
        <w:jc w:val="center"/>
        <w:rPr>
          <w:b/>
          <w:bCs/>
          <w:spacing w:val="20"/>
          <w:kern w:val="44"/>
          <w:sz w:val="32"/>
          <w:szCs w:val="32"/>
        </w:rPr>
      </w:pPr>
      <w:r>
        <w:rPr>
          <w:b/>
          <w:bCs/>
          <w:spacing w:val="20"/>
          <w:kern w:val="44"/>
          <w:sz w:val="32"/>
          <w:szCs w:val="32"/>
        </w:rPr>
        <w:t>(</w:t>
      </w:r>
      <w:r>
        <w:rPr>
          <w:b/>
          <w:bCs/>
          <w:spacing w:val="20"/>
          <w:kern w:val="44"/>
          <w:sz w:val="28"/>
          <w:szCs w:val="28"/>
        </w:rPr>
        <w:t>以项目实际签订为准</w:t>
      </w:r>
      <w:r>
        <w:rPr>
          <w:b/>
          <w:bCs/>
          <w:spacing w:val="20"/>
          <w:kern w:val="44"/>
          <w:sz w:val="32"/>
          <w:szCs w:val="32"/>
        </w:rPr>
        <w:t>)</w:t>
      </w:r>
    </w:p>
    <w:p w:rsidR="00ED0CC8" w:rsidRDefault="00ED0CC8">
      <w:pPr>
        <w:topLinePunct/>
        <w:spacing w:line="360" w:lineRule="auto"/>
        <w:jc w:val="cente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rPr>
          <w:b/>
          <w:bCs/>
          <w:spacing w:val="20"/>
          <w:kern w:val="44"/>
          <w:sz w:val="32"/>
          <w:szCs w:val="32"/>
        </w:rPr>
      </w:pPr>
    </w:p>
    <w:p w:rsidR="00ED0CC8" w:rsidRDefault="00ED0CC8">
      <w:pPr>
        <w:rPr>
          <w:b/>
          <w:bCs/>
          <w:spacing w:val="20"/>
          <w:kern w:val="44"/>
          <w:sz w:val="32"/>
          <w:szCs w:val="32"/>
        </w:rPr>
      </w:pPr>
    </w:p>
    <w:p w:rsidR="00ED0CC8" w:rsidRDefault="00ED0CC8">
      <w:pPr>
        <w:pStyle w:val="a0"/>
      </w:pPr>
    </w:p>
    <w:p w:rsidR="00ED0CC8" w:rsidRDefault="00ED0CC8"/>
    <w:p w:rsidR="00ED0CC8" w:rsidRDefault="008E42BB">
      <w:pPr>
        <w:pStyle w:val="1"/>
        <w:spacing w:before="0" w:after="0"/>
        <w:jc w:val="center"/>
        <w:rPr>
          <w:sz w:val="36"/>
          <w:szCs w:val="36"/>
        </w:rPr>
      </w:pPr>
      <w:bookmarkStart w:id="219" w:name="_Toc18195"/>
      <w:bookmarkStart w:id="220" w:name="_Toc16788"/>
      <w:bookmarkStart w:id="221" w:name="_Toc7086"/>
      <w:bookmarkStart w:id="222" w:name="_Toc23953"/>
      <w:bookmarkStart w:id="223" w:name="_Toc25619"/>
      <w:bookmarkStart w:id="224" w:name="_Toc162510681"/>
      <w:r>
        <w:rPr>
          <w:noProof/>
          <w:sz w:val="36"/>
          <w:szCs w:val="36"/>
        </w:rPr>
        <w:lastRenderedPageBreak/>
        <w:drawing>
          <wp:anchor distT="0" distB="0" distL="114300" distR="114300" simplePos="0" relativeHeight="251659264" behindDoc="1" locked="0" layoutInCell="0" allowOverlap="1" wp14:anchorId="72DE363E" wp14:editId="51D3EEDE">
            <wp:simplePos x="0" y="0"/>
            <wp:positionH relativeFrom="column">
              <wp:posOffset>4320540</wp:posOffset>
            </wp:positionH>
            <wp:positionV relativeFrom="paragraph">
              <wp:posOffset>379095</wp:posOffset>
            </wp:positionV>
            <wp:extent cx="1169670" cy="36449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69670" cy="364490"/>
                    </a:xfrm>
                    <a:prstGeom prst="rect">
                      <a:avLst/>
                    </a:prstGeom>
                    <a:noFill/>
                    <a:ln>
                      <a:noFill/>
                    </a:ln>
                  </pic:spPr>
                </pic:pic>
              </a:graphicData>
            </a:graphic>
          </wp:anchor>
        </w:drawing>
      </w:r>
      <w:r>
        <w:rPr>
          <w:sz w:val="36"/>
          <w:szCs w:val="36"/>
        </w:rPr>
        <w:t>第六章</w:t>
      </w:r>
      <w:bookmarkEnd w:id="219"/>
      <w:bookmarkEnd w:id="220"/>
      <w:bookmarkEnd w:id="221"/>
      <w:bookmarkEnd w:id="222"/>
      <w:bookmarkEnd w:id="223"/>
      <w:r>
        <w:rPr>
          <w:sz w:val="36"/>
          <w:szCs w:val="36"/>
        </w:rPr>
        <w:t>比选申请文件格式</w:t>
      </w:r>
      <w:bookmarkEnd w:id="224"/>
    </w:p>
    <w:p w:rsidR="00ED0CC8" w:rsidRDefault="008E42BB">
      <w:pPr>
        <w:spacing w:line="0" w:lineRule="atLeast"/>
        <w:ind w:left="6540"/>
        <w:jc w:val="center"/>
        <w:rPr>
          <w:rFonts w:eastAsia="黑体"/>
          <w:b/>
          <w:sz w:val="28"/>
        </w:rPr>
      </w:pPr>
      <w:r>
        <w:rPr>
          <w:b/>
          <w:sz w:val="28"/>
        </w:rPr>
        <w:t>正本或副本</w:t>
      </w:r>
    </w:p>
    <w:p w:rsidR="00ED0CC8" w:rsidRDefault="00ED0CC8">
      <w:pPr>
        <w:topLinePunct/>
        <w:spacing w:line="360" w:lineRule="auto"/>
        <w:jc w:val="center"/>
        <w:rPr>
          <w:b/>
          <w:sz w:val="44"/>
          <w:szCs w:val="44"/>
        </w:rPr>
      </w:pPr>
    </w:p>
    <w:p w:rsidR="00ED0CC8" w:rsidRDefault="008E42BB">
      <w:pPr>
        <w:topLinePunct/>
        <w:spacing w:line="360" w:lineRule="auto"/>
        <w:jc w:val="center"/>
        <w:rPr>
          <w:b/>
          <w:sz w:val="44"/>
          <w:szCs w:val="44"/>
        </w:rPr>
      </w:pPr>
      <w:r>
        <w:rPr>
          <w:b/>
          <w:sz w:val="44"/>
          <w:szCs w:val="44"/>
        </w:rPr>
        <w:t>成都市温江区规划和自然资源局</w:t>
      </w:r>
    </w:p>
    <w:p w:rsidR="00ED0CC8" w:rsidRDefault="008E42BB">
      <w:pPr>
        <w:topLinePunct/>
        <w:spacing w:line="360" w:lineRule="auto"/>
        <w:jc w:val="center"/>
        <w:rPr>
          <w:b/>
          <w:sz w:val="72"/>
          <w:szCs w:val="72"/>
        </w:rPr>
      </w:pPr>
      <w:r>
        <w:rPr>
          <w:rFonts w:hint="eastAsia"/>
          <w:b/>
          <w:sz w:val="44"/>
          <w:szCs w:val="44"/>
        </w:rPr>
        <w:t>温江区合江片区控制性详细规划调整项目</w:t>
      </w:r>
    </w:p>
    <w:p w:rsidR="00ED0CC8" w:rsidRDefault="008E42BB">
      <w:pPr>
        <w:topLinePunct/>
        <w:spacing w:line="360" w:lineRule="auto"/>
        <w:jc w:val="center"/>
        <w:rPr>
          <w:b/>
          <w:sz w:val="72"/>
          <w:szCs w:val="72"/>
        </w:rPr>
      </w:pPr>
      <w:r>
        <w:rPr>
          <w:b/>
          <w:sz w:val="72"/>
          <w:szCs w:val="72"/>
        </w:rPr>
        <w:t>比</w:t>
      </w:r>
    </w:p>
    <w:p w:rsidR="00ED0CC8" w:rsidRDefault="008E42BB">
      <w:pPr>
        <w:topLinePunct/>
        <w:spacing w:line="360" w:lineRule="auto"/>
        <w:jc w:val="center"/>
        <w:rPr>
          <w:b/>
          <w:sz w:val="72"/>
          <w:szCs w:val="72"/>
        </w:rPr>
      </w:pPr>
      <w:r>
        <w:rPr>
          <w:b/>
          <w:sz w:val="72"/>
          <w:szCs w:val="72"/>
        </w:rPr>
        <w:t>选</w:t>
      </w:r>
    </w:p>
    <w:p w:rsidR="00ED0CC8" w:rsidRDefault="008E42BB">
      <w:pPr>
        <w:topLinePunct/>
        <w:spacing w:line="360" w:lineRule="auto"/>
        <w:jc w:val="center"/>
        <w:rPr>
          <w:b/>
          <w:sz w:val="72"/>
          <w:szCs w:val="72"/>
        </w:rPr>
      </w:pPr>
      <w:r>
        <w:rPr>
          <w:b/>
          <w:sz w:val="72"/>
          <w:szCs w:val="72"/>
        </w:rPr>
        <w:t>申</w:t>
      </w:r>
    </w:p>
    <w:p w:rsidR="00ED0CC8" w:rsidRDefault="008E42BB">
      <w:pPr>
        <w:topLinePunct/>
        <w:spacing w:line="360" w:lineRule="auto"/>
        <w:jc w:val="center"/>
        <w:rPr>
          <w:b/>
          <w:sz w:val="72"/>
          <w:szCs w:val="72"/>
        </w:rPr>
      </w:pPr>
      <w:r>
        <w:rPr>
          <w:b/>
          <w:sz w:val="72"/>
          <w:szCs w:val="72"/>
        </w:rPr>
        <w:t>请</w:t>
      </w:r>
    </w:p>
    <w:p w:rsidR="00ED0CC8" w:rsidRDefault="008E42BB">
      <w:pPr>
        <w:topLinePunct/>
        <w:spacing w:line="360" w:lineRule="auto"/>
        <w:jc w:val="center"/>
        <w:rPr>
          <w:b/>
          <w:sz w:val="72"/>
          <w:szCs w:val="72"/>
        </w:rPr>
      </w:pPr>
      <w:r>
        <w:rPr>
          <w:b/>
          <w:sz w:val="72"/>
          <w:szCs w:val="72"/>
        </w:rPr>
        <w:t>文</w:t>
      </w:r>
    </w:p>
    <w:p w:rsidR="00ED0CC8" w:rsidRDefault="008E42BB">
      <w:pPr>
        <w:topLinePunct/>
        <w:spacing w:line="360" w:lineRule="auto"/>
        <w:jc w:val="center"/>
        <w:rPr>
          <w:b/>
          <w:sz w:val="72"/>
          <w:szCs w:val="72"/>
        </w:rPr>
      </w:pPr>
      <w:r>
        <w:rPr>
          <w:b/>
          <w:sz w:val="72"/>
          <w:szCs w:val="72"/>
        </w:rPr>
        <w:t>件</w:t>
      </w:r>
    </w:p>
    <w:p w:rsidR="00ED0CC8" w:rsidRDefault="00ED0CC8">
      <w:pPr>
        <w:topLinePunct/>
        <w:spacing w:line="360" w:lineRule="auto"/>
        <w:rPr>
          <w:sz w:val="44"/>
          <w:szCs w:val="44"/>
        </w:rPr>
      </w:pPr>
    </w:p>
    <w:p w:rsidR="00ED0CC8" w:rsidRDefault="00ED0CC8">
      <w:pPr>
        <w:topLinePunct/>
        <w:spacing w:line="360" w:lineRule="auto"/>
        <w:rPr>
          <w:sz w:val="44"/>
          <w:szCs w:val="44"/>
        </w:rPr>
      </w:pPr>
    </w:p>
    <w:p w:rsidR="00ED0CC8" w:rsidRDefault="00ED0CC8">
      <w:pPr>
        <w:topLinePunct/>
        <w:spacing w:line="360" w:lineRule="auto"/>
        <w:rPr>
          <w:sz w:val="44"/>
          <w:szCs w:val="44"/>
        </w:rPr>
      </w:pPr>
    </w:p>
    <w:p w:rsidR="00ED0CC8" w:rsidRDefault="008E42BB">
      <w:pPr>
        <w:topLinePunct/>
        <w:spacing w:line="360" w:lineRule="auto"/>
        <w:ind w:firstLineChars="200" w:firstLine="640"/>
        <w:rPr>
          <w:sz w:val="32"/>
          <w:szCs w:val="32"/>
        </w:rPr>
      </w:pPr>
      <w:r>
        <w:rPr>
          <w:sz w:val="32"/>
          <w:szCs w:val="32"/>
        </w:rPr>
        <w:t>比选申请人：</w:t>
      </w:r>
      <w:r>
        <w:rPr>
          <w:sz w:val="32"/>
          <w:szCs w:val="32"/>
          <w:u w:val="single"/>
        </w:rPr>
        <w:t>(</w:t>
      </w:r>
      <w:r>
        <w:rPr>
          <w:sz w:val="32"/>
          <w:szCs w:val="32"/>
          <w:u w:val="single"/>
        </w:rPr>
        <w:t>全称并加盖企业法人公章</w:t>
      </w:r>
      <w:r>
        <w:rPr>
          <w:sz w:val="32"/>
          <w:szCs w:val="32"/>
          <w:u w:val="single"/>
        </w:rPr>
        <w:t>)</w:t>
      </w:r>
    </w:p>
    <w:p w:rsidR="00ED0CC8" w:rsidRDefault="00ED0CC8">
      <w:pPr>
        <w:topLinePunct/>
        <w:spacing w:line="360" w:lineRule="auto"/>
        <w:ind w:firstLineChars="200" w:firstLine="640"/>
        <w:rPr>
          <w:sz w:val="32"/>
          <w:szCs w:val="32"/>
          <w:u w:val="single"/>
        </w:rPr>
      </w:pPr>
    </w:p>
    <w:p w:rsidR="00ED0CC8" w:rsidRDefault="008E42BB">
      <w:pPr>
        <w:topLinePunct/>
        <w:spacing w:line="360" w:lineRule="auto"/>
        <w:ind w:firstLineChars="800" w:firstLine="256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ED0CC8" w:rsidRDefault="00ED0CC8">
      <w:pPr>
        <w:topLinePunct/>
        <w:spacing w:line="360" w:lineRule="auto"/>
        <w:jc w:val="center"/>
        <w:rPr>
          <w:b/>
          <w:sz w:val="28"/>
          <w:szCs w:val="28"/>
        </w:rPr>
      </w:pPr>
    </w:p>
    <w:p w:rsidR="00ED0CC8" w:rsidRDefault="00ED0CC8">
      <w:pPr>
        <w:pStyle w:val="a0"/>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一、比选申请函</w:t>
      </w:r>
    </w:p>
    <w:p w:rsidR="00ED0CC8" w:rsidRDefault="00ED0CC8">
      <w:pPr>
        <w:topLinePunct/>
        <w:spacing w:line="360" w:lineRule="auto"/>
        <w:rPr>
          <w:sz w:val="28"/>
          <w:szCs w:val="28"/>
        </w:rPr>
      </w:pPr>
    </w:p>
    <w:p w:rsidR="00ED0CC8" w:rsidRDefault="008E42BB">
      <w:pPr>
        <w:topLinePunct/>
        <w:spacing w:line="360" w:lineRule="auto"/>
        <w:rPr>
          <w:sz w:val="28"/>
          <w:szCs w:val="28"/>
        </w:rPr>
      </w:pPr>
      <w:r>
        <w:rPr>
          <w:sz w:val="28"/>
          <w:szCs w:val="28"/>
        </w:rPr>
        <w:t>成都市温江区规划和自然资源局：</w:t>
      </w:r>
    </w:p>
    <w:p w:rsidR="00ED0CC8" w:rsidRDefault="008E42BB">
      <w:pPr>
        <w:topLinePunct/>
        <w:spacing w:line="360" w:lineRule="auto"/>
        <w:ind w:firstLineChars="250" w:firstLine="700"/>
        <w:jc w:val="left"/>
        <w:rPr>
          <w:sz w:val="28"/>
          <w:szCs w:val="28"/>
        </w:rPr>
      </w:pPr>
      <w:r>
        <w:rPr>
          <w:sz w:val="28"/>
          <w:szCs w:val="28"/>
        </w:rPr>
        <w:t>一、我方在全面研究了成都市温江区规划和自然资源局</w:t>
      </w:r>
      <w:r>
        <w:rPr>
          <w:rFonts w:hint="eastAsia"/>
          <w:sz w:val="28"/>
          <w:szCs w:val="28"/>
          <w:u w:val="single"/>
        </w:rPr>
        <w:t>温江区合江片区控制性详细规划调整项目</w:t>
      </w:r>
      <w:r>
        <w:rPr>
          <w:sz w:val="28"/>
          <w:szCs w:val="28"/>
        </w:rPr>
        <w:t>比选文件后，我方自愿按照比选文件规定的各项要求向采购人提供所需服务。</w:t>
      </w:r>
    </w:p>
    <w:p w:rsidR="00ED0CC8" w:rsidRDefault="008E42BB">
      <w:pPr>
        <w:topLinePunct/>
        <w:spacing w:line="360" w:lineRule="auto"/>
        <w:ind w:firstLineChars="250" w:firstLine="700"/>
        <w:jc w:val="left"/>
        <w:rPr>
          <w:sz w:val="28"/>
          <w:szCs w:val="28"/>
        </w:rPr>
      </w:pPr>
      <w:r>
        <w:rPr>
          <w:sz w:val="28"/>
          <w:szCs w:val="28"/>
        </w:rPr>
        <w:t>二、一旦我方中选，我方将严格履行合同规定的责任和义务，保证于合同签字生效后在</w:t>
      </w:r>
      <w:r>
        <w:rPr>
          <w:b/>
          <w:sz w:val="28"/>
          <w:szCs w:val="28"/>
          <w:u w:val="single"/>
        </w:rPr>
        <w:t>采购人要求的时间内</w:t>
      </w:r>
      <w:r>
        <w:rPr>
          <w:sz w:val="28"/>
          <w:szCs w:val="28"/>
        </w:rPr>
        <w:t>完成本项目全部工作。</w:t>
      </w:r>
    </w:p>
    <w:p w:rsidR="00ED0CC8" w:rsidRDefault="008E42BB">
      <w:pPr>
        <w:topLinePunct/>
        <w:spacing w:line="360" w:lineRule="auto"/>
        <w:ind w:firstLineChars="250" w:firstLine="700"/>
        <w:jc w:val="left"/>
        <w:rPr>
          <w:sz w:val="28"/>
          <w:szCs w:val="28"/>
        </w:rPr>
      </w:pPr>
      <w:r>
        <w:rPr>
          <w:sz w:val="28"/>
          <w:szCs w:val="28"/>
        </w:rPr>
        <w:t>三、我方为本项目提交的比选申请文件正本</w:t>
      </w:r>
      <w:r>
        <w:rPr>
          <w:sz w:val="28"/>
          <w:szCs w:val="28"/>
          <w:u w:val="single"/>
        </w:rPr>
        <w:t>1</w:t>
      </w:r>
      <w:r>
        <w:rPr>
          <w:sz w:val="28"/>
          <w:szCs w:val="28"/>
        </w:rPr>
        <w:t>份，副本</w:t>
      </w:r>
      <w:r>
        <w:rPr>
          <w:rFonts w:hint="eastAsia"/>
          <w:sz w:val="28"/>
          <w:szCs w:val="28"/>
          <w:u w:val="single"/>
        </w:rPr>
        <w:t>1</w:t>
      </w:r>
      <w:r>
        <w:rPr>
          <w:sz w:val="28"/>
          <w:szCs w:val="28"/>
        </w:rPr>
        <w:t>份。</w:t>
      </w:r>
    </w:p>
    <w:p w:rsidR="00ED0CC8" w:rsidRDefault="008E42BB">
      <w:pPr>
        <w:topLinePunct/>
        <w:spacing w:line="360" w:lineRule="auto"/>
        <w:ind w:firstLineChars="250" w:firstLine="700"/>
        <w:jc w:val="left"/>
        <w:rPr>
          <w:sz w:val="28"/>
          <w:szCs w:val="28"/>
        </w:rPr>
      </w:pPr>
      <w:r>
        <w:rPr>
          <w:sz w:val="28"/>
          <w:szCs w:val="28"/>
        </w:rPr>
        <w:t>五、我方承诺，比选有效期为</w:t>
      </w:r>
      <w:r>
        <w:rPr>
          <w:sz w:val="28"/>
          <w:szCs w:val="28"/>
          <w:u w:val="single"/>
        </w:rPr>
        <w:t>比选截止日期后</w:t>
      </w:r>
      <w:r>
        <w:rPr>
          <w:sz w:val="28"/>
          <w:szCs w:val="28"/>
          <w:u w:val="single"/>
        </w:rPr>
        <w:t>30</w:t>
      </w:r>
      <w:r>
        <w:rPr>
          <w:sz w:val="28"/>
          <w:szCs w:val="28"/>
          <w:u w:val="single"/>
        </w:rPr>
        <w:t>天</w:t>
      </w:r>
      <w:r>
        <w:rPr>
          <w:sz w:val="28"/>
          <w:szCs w:val="28"/>
        </w:rPr>
        <w:t>。</w:t>
      </w:r>
    </w:p>
    <w:p w:rsidR="00ED0CC8" w:rsidRDefault="008E42BB">
      <w:pPr>
        <w:topLinePunct/>
        <w:spacing w:line="360" w:lineRule="auto"/>
        <w:ind w:firstLineChars="250" w:firstLine="700"/>
        <w:jc w:val="left"/>
        <w:rPr>
          <w:sz w:val="28"/>
          <w:szCs w:val="28"/>
        </w:rPr>
      </w:pPr>
      <w:r>
        <w:rPr>
          <w:sz w:val="28"/>
          <w:szCs w:val="28"/>
        </w:rPr>
        <w:t>六、我方愿意提供贵单位可能另外要求的，与比选有关的文件资料，并保证我方已提供和将要提供的文件资料是真实、准确的。</w:t>
      </w:r>
    </w:p>
    <w:p w:rsidR="00ED0CC8" w:rsidRDefault="008E42BB" w:rsidP="009F6CD9">
      <w:pPr>
        <w:topLinePunct/>
        <w:spacing w:line="360" w:lineRule="auto"/>
        <w:ind w:firstLineChars="252" w:firstLine="706"/>
        <w:jc w:val="left"/>
        <w:rPr>
          <w:sz w:val="28"/>
          <w:szCs w:val="28"/>
        </w:rPr>
      </w:pPr>
      <w:r>
        <w:rPr>
          <w:sz w:val="28"/>
          <w:szCs w:val="28"/>
        </w:rPr>
        <w:t>七、本比选申请人知道并同意：如果接到中选通知书后</w:t>
      </w:r>
      <w:proofErr w:type="gramStart"/>
      <w:r>
        <w:rPr>
          <w:sz w:val="28"/>
          <w:szCs w:val="28"/>
        </w:rPr>
        <w:t>未按贵单位</w:t>
      </w:r>
      <w:proofErr w:type="gramEnd"/>
      <w:r>
        <w:rPr>
          <w:sz w:val="28"/>
          <w:szCs w:val="28"/>
        </w:rPr>
        <w:t>要求的时间签订正式合同或坚持提出附加条件，贵单位有权选择其他比选申请人为中选人。</w:t>
      </w:r>
    </w:p>
    <w:p w:rsidR="00ED0CC8" w:rsidRDefault="008E42BB">
      <w:pPr>
        <w:topLinePunct/>
        <w:spacing w:line="360" w:lineRule="auto"/>
        <w:ind w:firstLineChars="275" w:firstLine="770"/>
        <w:jc w:val="left"/>
        <w:rPr>
          <w:sz w:val="28"/>
          <w:szCs w:val="28"/>
        </w:rPr>
      </w:pPr>
      <w:r>
        <w:rPr>
          <w:sz w:val="28"/>
          <w:szCs w:val="28"/>
        </w:rPr>
        <w:t>八、本比选申请人郑重承诺：按采购人要求做好后期服务。</w:t>
      </w:r>
    </w:p>
    <w:p w:rsidR="00ED0CC8" w:rsidRDefault="00ED0CC8">
      <w:pPr>
        <w:topLinePunct/>
        <w:spacing w:line="360" w:lineRule="auto"/>
        <w:ind w:firstLineChars="1200" w:firstLine="3360"/>
        <w:jc w:val="left"/>
        <w:rPr>
          <w:sz w:val="28"/>
          <w:szCs w:val="28"/>
        </w:rPr>
      </w:pPr>
    </w:p>
    <w:p w:rsidR="00ED0CC8" w:rsidRDefault="008E42BB">
      <w:pPr>
        <w:topLinePunct/>
        <w:spacing w:line="360" w:lineRule="auto"/>
        <w:jc w:val="left"/>
        <w:rPr>
          <w:sz w:val="28"/>
          <w:szCs w:val="28"/>
        </w:rPr>
      </w:pPr>
      <w:r>
        <w:rPr>
          <w:sz w:val="28"/>
          <w:szCs w:val="28"/>
        </w:rPr>
        <w:t>比选申请人：（盖章）</w:t>
      </w:r>
    </w:p>
    <w:p w:rsidR="00ED0CC8" w:rsidRDefault="008E42BB">
      <w:pPr>
        <w:topLinePunct/>
        <w:spacing w:line="360" w:lineRule="auto"/>
        <w:jc w:val="left"/>
        <w:rPr>
          <w:sz w:val="28"/>
          <w:szCs w:val="28"/>
        </w:rPr>
      </w:pPr>
      <w:r>
        <w:rPr>
          <w:sz w:val="28"/>
          <w:szCs w:val="28"/>
        </w:rPr>
        <w:t>法定代表人或其授权的委托采购人：（签字）</w:t>
      </w:r>
    </w:p>
    <w:p w:rsidR="00ED0CC8" w:rsidRDefault="00ED0CC8">
      <w:pPr>
        <w:topLinePunct/>
        <w:spacing w:line="360" w:lineRule="auto"/>
        <w:ind w:firstLineChars="800" w:firstLine="2560"/>
        <w:rPr>
          <w:sz w:val="32"/>
          <w:szCs w:val="32"/>
        </w:rPr>
      </w:pPr>
    </w:p>
    <w:p w:rsidR="00ED0CC8" w:rsidRDefault="008E42BB">
      <w:pPr>
        <w:topLinePunct/>
        <w:spacing w:line="360" w:lineRule="auto"/>
        <w:ind w:firstLineChars="800" w:firstLine="256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二、法定代表人身份证明书</w:t>
      </w:r>
    </w:p>
    <w:p w:rsidR="00ED0CC8" w:rsidRDefault="00ED0CC8">
      <w:pPr>
        <w:topLinePunct/>
        <w:spacing w:line="360" w:lineRule="auto"/>
        <w:ind w:firstLineChars="200" w:firstLine="560"/>
        <w:jc w:val="left"/>
        <w:rPr>
          <w:sz w:val="28"/>
          <w:szCs w:val="28"/>
        </w:rPr>
      </w:pPr>
    </w:p>
    <w:p w:rsidR="00ED0CC8" w:rsidRDefault="008E42BB">
      <w:pPr>
        <w:topLinePunct/>
        <w:spacing w:line="360" w:lineRule="auto"/>
        <w:ind w:firstLineChars="200" w:firstLine="560"/>
        <w:jc w:val="left"/>
        <w:rPr>
          <w:sz w:val="28"/>
          <w:szCs w:val="28"/>
        </w:rPr>
      </w:pPr>
      <w:r>
        <w:rPr>
          <w:sz w:val="28"/>
          <w:szCs w:val="28"/>
        </w:rPr>
        <w:t>单位名称：</w:t>
      </w:r>
    </w:p>
    <w:p w:rsidR="00ED0CC8" w:rsidRDefault="008E42BB">
      <w:pPr>
        <w:topLinePunct/>
        <w:spacing w:line="360" w:lineRule="auto"/>
        <w:ind w:firstLineChars="200" w:firstLine="560"/>
        <w:jc w:val="left"/>
        <w:rPr>
          <w:sz w:val="28"/>
          <w:szCs w:val="28"/>
        </w:rPr>
      </w:pPr>
      <w:r>
        <w:rPr>
          <w:sz w:val="28"/>
          <w:szCs w:val="28"/>
        </w:rPr>
        <w:t>地址：</w:t>
      </w:r>
    </w:p>
    <w:p w:rsidR="00ED0CC8" w:rsidRDefault="008E42BB">
      <w:pPr>
        <w:topLinePunct/>
        <w:spacing w:line="360" w:lineRule="auto"/>
        <w:ind w:firstLineChars="200" w:firstLine="560"/>
        <w:jc w:val="left"/>
        <w:rPr>
          <w:sz w:val="28"/>
          <w:szCs w:val="28"/>
        </w:rPr>
      </w:pPr>
      <w:r>
        <w:rPr>
          <w:sz w:val="28"/>
          <w:szCs w:val="28"/>
        </w:rPr>
        <w:t>成立时间：</w:t>
      </w:r>
    </w:p>
    <w:p w:rsidR="00ED0CC8" w:rsidRDefault="008E42BB">
      <w:pPr>
        <w:topLinePunct/>
        <w:spacing w:line="360" w:lineRule="auto"/>
        <w:ind w:firstLineChars="200" w:firstLine="560"/>
        <w:jc w:val="left"/>
        <w:rPr>
          <w:sz w:val="28"/>
          <w:szCs w:val="28"/>
        </w:rPr>
      </w:pPr>
      <w:r>
        <w:rPr>
          <w:sz w:val="28"/>
          <w:szCs w:val="28"/>
        </w:rPr>
        <w:t>经营期限：</w:t>
      </w:r>
    </w:p>
    <w:p w:rsidR="00ED0CC8" w:rsidRDefault="008E42BB">
      <w:pPr>
        <w:topLinePunct/>
        <w:spacing w:line="360" w:lineRule="auto"/>
        <w:ind w:firstLineChars="200" w:firstLine="562"/>
        <w:jc w:val="left"/>
        <w:rPr>
          <w:sz w:val="28"/>
          <w:szCs w:val="28"/>
        </w:rPr>
      </w:pPr>
      <w:r>
        <w:rPr>
          <w:b/>
          <w:bCs/>
          <w:sz w:val="28"/>
          <w:szCs w:val="28"/>
          <w:u w:val="single"/>
        </w:rPr>
        <w:t>（法定代表人姓名）</w:t>
      </w:r>
      <w:r>
        <w:rPr>
          <w:sz w:val="28"/>
          <w:szCs w:val="28"/>
        </w:rPr>
        <w:t>系</w:t>
      </w:r>
      <w:r>
        <w:rPr>
          <w:sz w:val="28"/>
          <w:szCs w:val="28"/>
          <w:u w:val="single"/>
        </w:rPr>
        <w:t>（比选申请人全称）</w:t>
      </w:r>
      <w:r>
        <w:rPr>
          <w:sz w:val="28"/>
          <w:szCs w:val="28"/>
        </w:rPr>
        <w:t>的法定代表人。就参加你单位组织的</w:t>
      </w:r>
      <w:r>
        <w:rPr>
          <w:sz w:val="28"/>
          <w:szCs w:val="28"/>
        </w:rPr>
        <w:t>“</w:t>
      </w:r>
      <w:r>
        <w:rPr>
          <w:rFonts w:hint="eastAsia"/>
          <w:sz w:val="28"/>
          <w:szCs w:val="28"/>
          <w:u w:val="single"/>
        </w:rPr>
        <w:t>温江区合江片区控制性详细规划调整</w:t>
      </w:r>
      <w:r>
        <w:rPr>
          <w:sz w:val="28"/>
          <w:szCs w:val="28"/>
        </w:rPr>
        <w:t>”</w:t>
      </w:r>
      <w:r>
        <w:rPr>
          <w:sz w:val="28"/>
          <w:szCs w:val="28"/>
        </w:rPr>
        <w:t>项目的比选活动、并参与项目的比选、签订合同以及执行合同等一切事宜，我单位均予承认，所产生的法律后果均由我单位承担。</w:t>
      </w:r>
    </w:p>
    <w:p w:rsidR="00ED0CC8" w:rsidRDefault="008E42BB">
      <w:pPr>
        <w:topLinePunct/>
        <w:spacing w:line="360" w:lineRule="auto"/>
        <w:ind w:firstLineChars="200" w:firstLine="560"/>
        <w:jc w:val="left"/>
        <w:rPr>
          <w:sz w:val="28"/>
          <w:szCs w:val="28"/>
        </w:rPr>
      </w:pPr>
      <w:r>
        <w:rPr>
          <w:sz w:val="28"/>
          <w:szCs w:val="28"/>
        </w:rPr>
        <w:t>特此证明。</w:t>
      </w:r>
    </w:p>
    <w:p w:rsidR="00ED0CC8" w:rsidRDefault="00ED0CC8">
      <w:pPr>
        <w:topLinePunct/>
        <w:spacing w:line="360" w:lineRule="auto"/>
        <w:jc w:val="left"/>
        <w:rPr>
          <w:sz w:val="28"/>
          <w:szCs w:val="28"/>
        </w:rPr>
      </w:pPr>
    </w:p>
    <w:p w:rsidR="00ED0CC8" w:rsidRDefault="00ED0CC8">
      <w:pPr>
        <w:topLinePunct/>
        <w:spacing w:line="360" w:lineRule="auto"/>
        <w:jc w:val="left"/>
        <w:rPr>
          <w:sz w:val="28"/>
          <w:szCs w:val="28"/>
        </w:rPr>
      </w:pPr>
    </w:p>
    <w:p w:rsidR="00ED0CC8" w:rsidRDefault="00ED0CC8">
      <w:pPr>
        <w:topLinePunct/>
        <w:spacing w:line="360" w:lineRule="auto"/>
        <w:jc w:val="left"/>
        <w:rPr>
          <w:sz w:val="28"/>
          <w:szCs w:val="28"/>
        </w:rPr>
      </w:pPr>
    </w:p>
    <w:p w:rsidR="00ED0CC8" w:rsidRDefault="00ED0CC8">
      <w:pPr>
        <w:topLinePunct/>
        <w:spacing w:line="360" w:lineRule="auto"/>
        <w:jc w:val="left"/>
        <w:rPr>
          <w:sz w:val="28"/>
          <w:szCs w:val="28"/>
        </w:rPr>
      </w:pPr>
    </w:p>
    <w:p w:rsidR="00ED0CC8" w:rsidRDefault="00ED0CC8">
      <w:pPr>
        <w:topLinePunct/>
        <w:spacing w:line="360" w:lineRule="auto"/>
        <w:ind w:firstLineChars="1400" w:firstLine="3920"/>
        <w:jc w:val="left"/>
        <w:rPr>
          <w:sz w:val="28"/>
          <w:szCs w:val="28"/>
        </w:rPr>
      </w:pPr>
    </w:p>
    <w:p w:rsidR="00ED0CC8" w:rsidRDefault="008E42BB">
      <w:pPr>
        <w:topLinePunct/>
        <w:spacing w:line="360" w:lineRule="auto"/>
        <w:ind w:firstLineChars="1400" w:firstLine="3920"/>
        <w:jc w:val="left"/>
        <w:rPr>
          <w:sz w:val="28"/>
          <w:szCs w:val="28"/>
        </w:rPr>
      </w:pPr>
      <w:r>
        <w:rPr>
          <w:sz w:val="28"/>
          <w:szCs w:val="28"/>
        </w:rPr>
        <w:t>比选申请人：（盖章）</w:t>
      </w:r>
    </w:p>
    <w:p w:rsidR="00ED0CC8" w:rsidRDefault="008E42BB">
      <w:pPr>
        <w:topLinePunct/>
        <w:spacing w:line="360" w:lineRule="auto"/>
        <w:ind w:firstLineChars="1200" w:firstLine="384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ED0CC8" w:rsidRDefault="00ED0CC8">
      <w:pPr>
        <w:topLinePunct/>
        <w:spacing w:line="360" w:lineRule="auto"/>
        <w:jc w:val="left"/>
        <w:rPr>
          <w:sz w:val="28"/>
          <w:szCs w:val="28"/>
        </w:rPr>
      </w:pPr>
    </w:p>
    <w:p w:rsidR="00ED0CC8" w:rsidRDefault="008E42BB">
      <w:pPr>
        <w:topLinePunct/>
        <w:spacing w:line="360" w:lineRule="auto"/>
        <w:jc w:val="left"/>
        <w:rPr>
          <w:sz w:val="28"/>
          <w:szCs w:val="28"/>
        </w:rPr>
      </w:pPr>
      <w:r>
        <w:rPr>
          <w:sz w:val="28"/>
          <w:szCs w:val="28"/>
        </w:rPr>
        <w:t>附法定代表人的身份证复印件正反面并加盖单位公章。</w:t>
      </w:r>
    </w:p>
    <w:p w:rsidR="00ED0CC8" w:rsidRDefault="00ED0CC8">
      <w:pPr>
        <w:topLinePunct/>
        <w:spacing w:line="360" w:lineRule="auto"/>
        <w:rPr>
          <w:sz w:val="32"/>
          <w:szCs w:val="32"/>
        </w:rPr>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三、法定代表人授权委托书</w:t>
      </w:r>
    </w:p>
    <w:p w:rsidR="00ED0CC8" w:rsidRDefault="008E42BB">
      <w:pPr>
        <w:topLinePunct/>
        <w:spacing w:line="360" w:lineRule="auto"/>
        <w:rPr>
          <w:sz w:val="28"/>
          <w:szCs w:val="28"/>
        </w:rPr>
      </w:pPr>
      <w:r>
        <w:rPr>
          <w:sz w:val="28"/>
          <w:szCs w:val="28"/>
        </w:rPr>
        <w:t>成都市温江区规划和自然资源局：</w:t>
      </w:r>
    </w:p>
    <w:p w:rsidR="00ED0CC8" w:rsidRDefault="008E42BB">
      <w:pPr>
        <w:topLinePunct/>
        <w:spacing w:line="360" w:lineRule="auto"/>
        <w:ind w:firstLineChars="200" w:firstLine="560"/>
        <w:jc w:val="left"/>
        <w:rPr>
          <w:sz w:val="28"/>
          <w:szCs w:val="28"/>
        </w:rPr>
      </w:pPr>
      <w:r>
        <w:rPr>
          <w:sz w:val="28"/>
          <w:szCs w:val="28"/>
        </w:rPr>
        <w:t>本人</w:t>
      </w:r>
      <w:r>
        <w:rPr>
          <w:sz w:val="28"/>
          <w:szCs w:val="28"/>
          <w:u w:val="single"/>
        </w:rPr>
        <w:t>（姓名）</w:t>
      </w:r>
      <w:r>
        <w:rPr>
          <w:sz w:val="28"/>
          <w:szCs w:val="28"/>
        </w:rPr>
        <w:t>系</w:t>
      </w:r>
      <w:r>
        <w:rPr>
          <w:sz w:val="28"/>
          <w:szCs w:val="28"/>
          <w:u w:val="single"/>
        </w:rPr>
        <w:t>（比选申请人全称）</w:t>
      </w:r>
      <w:r>
        <w:rPr>
          <w:sz w:val="28"/>
          <w:szCs w:val="28"/>
        </w:rPr>
        <w:t>的法定代表人，现授权委托</w:t>
      </w:r>
      <w:r>
        <w:rPr>
          <w:sz w:val="28"/>
          <w:szCs w:val="28"/>
          <w:u w:val="single"/>
        </w:rPr>
        <w:t>（被委托人姓名、职务）</w:t>
      </w:r>
      <w:r>
        <w:rPr>
          <w:sz w:val="28"/>
          <w:szCs w:val="28"/>
        </w:rPr>
        <w:t>为我公司代理人，以本公司的名义参加成都市温江区规划和自然资源局</w:t>
      </w:r>
      <w:r>
        <w:rPr>
          <w:rFonts w:hint="eastAsia"/>
          <w:sz w:val="28"/>
          <w:szCs w:val="28"/>
          <w:u w:val="single"/>
        </w:rPr>
        <w:t>温江区合江片区控制性详细规划调整项目</w:t>
      </w:r>
      <w:r>
        <w:rPr>
          <w:sz w:val="28"/>
          <w:szCs w:val="28"/>
        </w:rPr>
        <w:t>比选活动。代理人在比选活动过程中所签署的一切文件和处理与之有关的一切事务，均为代表本公司的行为，与本人的行为具有同等法律效力。本公司将承担代理人行为的一切法律责任和后果。</w:t>
      </w:r>
    </w:p>
    <w:p w:rsidR="00ED0CC8" w:rsidRDefault="008E42BB">
      <w:pPr>
        <w:topLinePunct/>
        <w:spacing w:line="360" w:lineRule="auto"/>
        <w:ind w:firstLineChars="200" w:firstLine="560"/>
        <w:jc w:val="left"/>
        <w:rPr>
          <w:sz w:val="28"/>
          <w:szCs w:val="28"/>
        </w:rPr>
      </w:pPr>
      <w:r>
        <w:rPr>
          <w:sz w:val="28"/>
          <w:szCs w:val="28"/>
        </w:rPr>
        <w:t>代理人无转委托权，特此委托。</w:t>
      </w:r>
    </w:p>
    <w:p w:rsidR="00ED0CC8" w:rsidRDefault="008E42BB">
      <w:pPr>
        <w:topLinePunct/>
        <w:spacing w:line="360" w:lineRule="auto"/>
        <w:ind w:firstLineChars="200" w:firstLine="560"/>
        <w:jc w:val="left"/>
        <w:rPr>
          <w:sz w:val="28"/>
          <w:szCs w:val="28"/>
        </w:rPr>
      </w:pPr>
      <w:r>
        <w:rPr>
          <w:sz w:val="28"/>
          <w:szCs w:val="28"/>
        </w:rPr>
        <w:t>特此声明。</w:t>
      </w:r>
    </w:p>
    <w:p w:rsidR="00ED0CC8" w:rsidRDefault="00ED0CC8">
      <w:pPr>
        <w:topLinePunct/>
        <w:spacing w:line="360" w:lineRule="auto"/>
        <w:jc w:val="left"/>
        <w:rPr>
          <w:sz w:val="28"/>
          <w:szCs w:val="28"/>
        </w:rPr>
      </w:pPr>
    </w:p>
    <w:p w:rsidR="00ED0CC8" w:rsidRDefault="00ED0CC8">
      <w:pPr>
        <w:topLinePunct/>
        <w:spacing w:line="360" w:lineRule="auto"/>
        <w:jc w:val="left"/>
        <w:rPr>
          <w:sz w:val="28"/>
          <w:szCs w:val="28"/>
        </w:rPr>
      </w:pPr>
    </w:p>
    <w:p w:rsidR="00ED0CC8" w:rsidRDefault="008E42BB">
      <w:pPr>
        <w:topLinePunct/>
        <w:spacing w:line="360" w:lineRule="auto"/>
        <w:ind w:firstLineChars="600" w:firstLine="1680"/>
        <w:jc w:val="left"/>
        <w:rPr>
          <w:sz w:val="28"/>
          <w:szCs w:val="28"/>
        </w:rPr>
      </w:pPr>
      <w:r>
        <w:rPr>
          <w:sz w:val="28"/>
          <w:szCs w:val="28"/>
        </w:rPr>
        <w:t>代理人：</w:t>
      </w:r>
      <w:r>
        <w:rPr>
          <w:sz w:val="28"/>
          <w:szCs w:val="28"/>
          <w:u w:val="single"/>
        </w:rPr>
        <w:t>（签字）</w:t>
      </w:r>
    </w:p>
    <w:p w:rsidR="00ED0CC8" w:rsidRDefault="008E42BB">
      <w:pPr>
        <w:topLinePunct/>
        <w:spacing w:line="360" w:lineRule="auto"/>
        <w:ind w:firstLineChars="600" w:firstLine="1680"/>
        <w:jc w:val="left"/>
        <w:rPr>
          <w:sz w:val="28"/>
          <w:szCs w:val="28"/>
        </w:rPr>
      </w:pPr>
      <w:r>
        <w:rPr>
          <w:sz w:val="28"/>
          <w:szCs w:val="28"/>
        </w:rPr>
        <w:t>身份证号码：</w:t>
      </w:r>
    </w:p>
    <w:p w:rsidR="00ED0CC8" w:rsidRDefault="008E42BB">
      <w:pPr>
        <w:topLinePunct/>
        <w:spacing w:line="360" w:lineRule="auto"/>
        <w:ind w:firstLineChars="600" w:firstLine="1680"/>
        <w:jc w:val="left"/>
        <w:rPr>
          <w:sz w:val="28"/>
          <w:szCs w:val="28"/>
          <w:u w:val="single"/>
        </w:rPr>
      </w:pPr>
      <w:r>
        <w:rPr>
          <w:sz w:val="28"/>
          <w:szCs w:val="28"/>
        </w:rPr>
        <w:t>比选申请人：</w:t>
      </w:r>
      <w:r>
        <w:rPr>
          <w:sz w:val="28"/>
          <w:szCs w:val="28"/>
          <w:u w:val="single"/>
        </w:rPr>
        <w:t>（盖章）</w:t>
      </w:r>
    </w:p>
    <w:p w:rsidR="00ED0CC8" w:rsidRDefault="008E42BB">
      <w:pPr>
        <w:topLinePunct/>
        <w:spacing w:line="360" w:lineRule="auto"/>
        <w:ind w:firstLineChars="600" w:firstLine="1680"/>
        <w:jc w:val="left"/>
        <w:rPr>
          <w:sz w:val="28"/>
          <w:szCs w:val="28"/>
          <w:u w:val="single"/>
        </w:rPr>
      </w:pPr>
      <w:r>
        <w:rPr>
          <w:sz w:val="28"/>
          <w:szCs w:val="28"/>
        </w:rPr>
        <w:t>法定代表人：</w:t>
      </w:r>
      <w:r>
        <w:rPr>
          <w:sz w:val="28"/>
          <w:szCs w:val="28"/>
          <w:u w:val="single"/>
        </w:rPr>
        <w:t>（签字或盖章）</w:t>
      </w:r>
    </w:p>
    <w:p w:rsidR="00ED0CC8" w:rsidRDefault="008E42BB">
      <w:pPr>
        <w:topLinePunct/>
        <w:spacing w:line="360" w:lineRule="auto"/>
        <w:ind w:firstLineChars="600" w:firstLine="1680"/>
        <w:jc w:val="left"/>
        <w:rPr>
          <w:sz w:val="28"/>
          <w:szCs w:val="28"/>
        </w:rPr>
      </w:pPr>
      <w:r>
        <w:rPr>
          <w:sz w:val="28"/>
          <w:szCs w:val="28"/>
        </w:rPr>
        <w:t>授权委托日期：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ED0CC8" w:rsidRDefault="00ED0CC8">
      <w:pPr>
        <w:topLinePunct/>
        <w:spacing w:line="360" w:lineRule="auto"/>
        <w:jc w:val="left"/>
        <w:rPr>
          <w:sz w:val="32"/>
          <w:szCs w:val="32"/>
        </w:rPr>
      </w:pPr>
    </w:p>
    <w:p w:rsidR="00ED0CC8" w:rsidRDefault="008E42BB">
      <w:pPr>
        <w:topLinePunct/>
        <w:spacing w:line="360" w:lineRule="auto"/>
        <w:jc w:val="left"/>
        <w:rPr>
          <w:sz w:val="24"/>
        </w:rPr>
      </w:pPr>
      <w:r>
        <w:rPr>
          <w:sz w:val="24"/>
        </w:rPr>
        <w:t>注：</w:t>
      </w:r>
      <w:r>
        <w:rPr>
          <w:sz w:val="24"/>
        </w:rPr>
        <w:t>1</w:t>
      </w:r>
      <w:r>
        <w:rPr>
          <w:sz w:val="24"/>
        </w:rPr>
        <w:t>、附法定代表人及委托代理人身份证复印件并加盖单位公章。</w:t>
      </w:r>
    </w:p>
    <w:p w:rsidR="00ED0CC8" w:rsidRDefault="008E42BB">
      <w:pPr>
        <w:topLinePunct/>
        <w:spacing w:line="360" w:lineRule="auto"/>
        <w:ind w:firstLineChars="200" w:firstLine="480"/>
        <w:rPr>
          <w:sz w:val="24"/>
        </w:rPr>
      </w:pPr>
      <w:r>
        <w:rPr>
          <w:sz w:val="24"/>
        </w:rPr>
        <w:t>2</w:t>
      </w:r>
      <w:r>
        <w:rPr>
          <w:sz w:val="24"/>
        </w:rPr>
        <w:t>、比选申请人的法定代表人直接参加比选活动的，不提供授权书。</w:t>
      </w:r>
    </w:p>
    <w:p w:rsidR="00ED0CC8" w:rsidRDefault="00ED0CC8">
      <w:pPr>
        <w:topLinePunct/>
        <w:spacing w:line="360" w:lineRule="auto"/>
        <w:rPr>
          <w:sz w:val="24"/>
        </w:rPr>
      </w:pPr>
    </w:p>
    <w:p w:rsidR="00ED0CC8" w:rsidRDefault="00ED0CC8">
      <w:pPr>
        <w:pStyle w:val="a0"/>
      </w:pPr>
    </w:p>
    <w:p w:rsidR="00ED0CC8" w:rsidRDefault="00ED0CC8"/>
    <w:p w:rsidR="00ED0CC8" w:rsidRDefault="00ED0CC8">
      <w:pPr>
        <w:pStyle w:val="a0"/>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四、</w:t>
      </w:r>
      <w:r>
        <w:rPr>
          <w:rFonts w:ascii="Times New Roman" w:eastAsia="宋体" w:hAnsi="Times New Roman" w:hint="eastAsia"/>
        </w:rPr>
        <w:t>温江区合江片区控制性详细规划调整项目</w:t>
      </w:r>
      <w:r>
        <w:rPr>
          <w:rFonts w:ascii="Times New Roman" w:eastAsia="宋体" w:hAnsi="Times New Roman"/>
        </w:rPr>
        <w:t>报价单</w:t>
      </w:r>
    </w:p>
    <w:p w:rsidR="00ED0CC8" w:rsidRDefault="00ED0CC8">
      <w:pPr>
        <w:topLinePunct/>
        <w:spacing w:line="360" w:lineRule="auto"/>
        <w:ind w:firstLineChars="150" w:firstLine="422"/>
        <w:jc w:val="center"/>
        <w:rPr>
          <w:b/>
          <w:sz w:val="28"/>
          <w:szCs w:val="28"/>
        </w:rPr>
      </w:pPr>
    </w:p>
    <w:p w:rsidR="00ED0CC8" w:rsidRDefault="008E42BB">
      <w:pPr>
        <w:topLinePunct/>
        <w:spacing w:line="360" w:lineRule="auto"/>
        <w:rPr>
          <w:sz w:val="28"/>
          <w:szCs w:val="28"/>
        </w:rPr>
      </w:pPr>
      <w:r>
        <w:rPr>
          <w:sz w:val="28"/>
          <w:szCs w:val="28"/>
        </w:rPr>
        <w:t>成都市温江区规划和自然资源局：</w:t>
      </w:r>
    </w:p>
    <w:p w:rsidR="00ED0CC8" w:rsidRDefault="008E42BB">
      <w:pPr>
        <w:spacing w:line="403" w:lineRule="auto"/>
        <w:ind w:right="-68" w:firstLineChars="200" w:firstLine="560"/>
        <w:rPr>
          <w:b/>
          <w:sz w:val="23"/>
        </w:rPr>
      </w:pPr>
      <w:r>
        <w:rPr>
          <w:sz w:val="28"/>
          <w:szCs w:val="28"/>
        </w:rPr>
        <w:t>我公司已详细审查成都市温江区规划和自然资源局</w:t>
      </w:r>
      <w:r>
        <w:rPr>
          <w:rFonts w:hint="eastAsia"/>
          <w:sz w:val="28"/>
          <w:szCs w:val="28"/>
          <w:u w:val="single"/>
        </w:rPr>
        <w:t>温江区合江片区控制性详细规划调整项目</w:t>
      </w:r>
      <w:r>
        <w:rPr>
          <w:sz w:val="28"/>
          <w:szCs w:val="28"/>
        </w:rPr>
        <w:t>比选文件，并</w:t>
      </w:r>
      <w:proofErr w:type="gramStart"/>
      <w:r>
        <w:rPr>
          <w:sz w:val="28"/>
          <w:szCs w:val="28"/>
        </w:rPr>
        <w:t>完全响应</w:t>
      </w:r>
      <w:proofErr w:type="gramEnd"/>
      <w:r>
        <w:rPr>
          <w:sz w:val="28"/>
          <w:szCs w:val="28"/>
        </w:rPr>
        <w:t>文件内容，经仔细测算，现慎重报价为</w:t>
      </w:r>
      <w:r>
        <w:rPr>
          <w:rFonts w:eastAsia="仿宋_GB2312"/>
          <w:sz w:val="24"/>
        </w:rPr>
        <w:t>¥</w:t>
      </w:r>
      <w:r>
        <w:rPr>
          <w:sz w:val="28"/>
          <w:szCs w:val="28"/>
        </w:rPr>
        <w:t>元，大写：元。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652"/>
        <w:gridCol w:w="3969"/>
        <w:gridCol w:w="1559"/>
        <w:gridCol w:w="1276"/>
      </w:tblGrid>
      <w:tr w:rsidR="00ED0CC8">
        <w:trPr>
          <w:trHeight w:val="506"/>
        </w:trPr>
        <w:tc>
          <w:tcPr>
            <w:tcW w:w="2518" w:type="dxa"/>
            <w:gridSpan w:val="2"/>
          </w:tcPr>
          <w:p w:rsidR="00ED0CC8" w:rsidRDefault="008E42BB">
            <w:pPr>
              <w:spacing w:line="360" w:lineRule="auto"/>
              <w:jc w:val="center"/>
              <w:rPr>
                <w:sz w:val="24"/>
              </w:rPr>
            </w:pPr>
            <w:r>
              <w:rPr>
                <w:sz w:val="24"/>
              </w:rPr>
              <w:t>项目名称</w:t>
            </w:r>
          </w:p>
        </w:tc>
        <w:tc>
          <w:tcPr>
            <w:tcW w:w="6804" w:type="dxa"/>
            <w:gridSpan w:val="3"/>
          </w:tcPr>
          <w:p w:rsidR="00ED0CC8" w:rsidRDefault="00ED0CC8">
            <w:pPr>
              <w:spacing w:line="360" w:lineRule="auto"/>
              <w:rPr>
                <w:sz w:val="24"/>
              </w:rPr>
            </w:pPr>
          </w:p>
        </w:tc>
      </w:tr>
      <w:tr w:rsidR="00ED0CC8">
        <w:trPr>
          <w:trHeight w:val="547"/>
        </w:trPr>
        <w:tc>
          <w:tcPr>
            <w:tcW w:w="866" w:type="dxa"/>
            <w:vAlign w:val="center"/>
          </w:tcPr>
          <w:p w:rsidR="00ED0CC8" w:rsidRDefault="008E42BB">
            <w:pPr>
              <w:spacing w:line="360" w:lineRule="auto"/>
              <w:jc w:val="center"/>
              <w:rPr>
                <w:bCs/>
                <w:sz w:val="24"/>
              </w:rPr>
            </w:pPr>
            <w:r>
              <w:rPr>
                <w:bCs/>
                <w:sz w:val="24"/>
              </w:rPr>
              <w:t>序号</w:t>
            </w:r>
          </w:p>
        </w:tc>
        <w:tc>
          <w:tcPr>
            <w:tcW w:w="1652" w:type="dxa"/>
            <w:vAlign w:val="center"/>
          </w:tcPr>
          <w:p w:rsidR="00ED0CC8" w:rsidRDefault="008E42BB">
            <w:pPr>
              <w:spacing w:line="360" w:lineRule="auto"/>
              <w:jc w:val="center"/>
              <w:rPr>
                <w:bCs/>
                <w:sz w:val="24"/>
              </w:rPr>
            </w:pPr>
            <w:r>
              <w:rPr>
                <w:bCs/>
                <w:sz w:val="24"/>
              </w:rPr>
              <w:t>项目</w:t>
            </w:r>
          </w:p>
        </w:tc>
        <w:tc>
          <w:tcPr>
            <w:tcW w:w="3969" w:type="dxa"/>
            <w:vAlign w:val="center"/>
          </w:tcPr>
          <w:p w:rsidR="00ED0CC8" w:rsidRDefault="008E42BB">
            <w:pPr>
              <w:spacing w:line="360" w:lineRule="auto"/>
              <w:jc w:val="center"/>
              <w:rPr>
                <w:bCs/>
                <w:sz w:val="24"/>
              </w:rPr>
            </w:pPr>
            <w:r>
              <w:rPr>
                <w:bCs/>
                <w:sz w:val="24"/>
              </w:rPr>
              <w:t>服务内容</w:t>
            </w:r>
          </w:p>
        </w:tc>
        <w:tc>
          <w:tcPr>
            <w:tcW w:w="1559" w:type="dxa"/>
            <w:vAlign w:val="center"/>
          </w:tcPr>
          <w:p w:rsidR="00ED0CC8" w:rsidRDefault="008E42BB">
            <w:pPr>
              <w:spacing w:line="360" w:lineRule="auto"/>
              <w:jc w:val="center"/>
              <w:rPr>
                <w:bCs/>
                <w:sz w:val="24"/>
              </w:rPr>
            </w:pPr>
            <w:r>
              <w:rPr>
                <w:sz w:val="24"/>
              </w:rPr>
              <w:t>分项报价</w:t>
            </w:r>
          </w:p>
        </w:tc>
        <w:tc>
          <w:tcPr>
            <w:tcW w:w="1276" w:type="dxa"/>
            <w:vAlign w:val="center"/>
          </w:tcPr>
          <w:p w:rsidR="00ED0CC8" w:rsidRDefault="008E42BB">
            <w:pPr>
              <w:spacing w:line="360" w:lineRule="auto"/>
              <w:jc w:val="center"/>
              <w:rPr>
                <w:bCs/>
                <w:sz w:val="24"/>
              </w:rPr>
            </w:pPr>
            <w:r>
              <w:rPr>
                <w:bCs/>
                <w:sz w:val="24"/>
              </w:rPr>
              <w:t>总计</w:t>
            </w:r>
          </w:p>
        </w:tc>
      </w:tr>
      <w:tr w:rsidR="00ED0CC8">
        <w:trPr>
          <w:trHeight w:val="703"/>
        </w:trPr>
        <w:tc>
          <w:tcPr>
            <w:tcW w:w="866" w:type="dxa"/>
            <w:vAlign w:val="center"/>
          </w:tcPr>
          <w:p w:rsidR="00ED0CC8" w:rsidRDefault="008E42BB">
            <w:pPr>
              <w:spacing w:line="360" w:lineRule="auto"/>
              <w:jc w:val="center"/>
              <w:rPr>
                <w:bCs/>
                <w:sz w:val="24"/>
              </w:rPr>
            </w:pPr>
            <w:r>
              <w:rPr>
                <w:bCs/>
                <w:sz w:val="24"/>
              </w:rPr>
              <w:t>1</w:t>
            </w:r>
          </w:p>
        </w:tc>
        <w:tc>
          <w:tcPr>
            <w:tcW w:w="1652" w:type="dxa"/>
            <w:vAlign w:val="center"/>
          </w:tcPr>
          <w:p w:rsidR="00ED0CC8" w:rsidRDefault="00ED0CC8">
            <w:pPr>
              <w:spacing w:line="360" w:lineRule="auto"/>
              <w:jc w:val="center"/>
              <w:rPr>
                <w:bCs/>
                <w:sz w:val="24"/>
              </w:rPr>
            </w:pPr>
          </w:p>
        </w:tc>
        <w:tc>
          <w:tcPr>
            <w:tcW w:w="3969" w:type="dxa"/>
            <w:vAlign w:val="center"/>
          </w:tcPr>
          <w:p w:rsidR="00ED0CC8" w:rsidRDefault="00ED0CC8">
            <w:pPr>
              <w:spacing w:line="360" w:lineRule="auto"/>
              <w:jc w:val="center"/>
              <w:rPr>
                <w:bCs/>
                <w:sz w:val="24"/>
              </w:rPr>
            </w:pPr>
          </w:p>
        </w:tc>
        <w:tc>
          <w:tcPr>
            <w:tcW w:w="1559" w:type="dxa"/>
            <w:vAlign w:val="center"/>
          </w:tcPr>
          <w:p w:rsidR="00ED0CC8" w:rsidRDefault="00ED0CC8">
            <w:pPr>
              <w:spacing w:line="360" w:lineRule="auto"/>
              <w:jc w:val="center"/>
              <w:rPr>
                <w:bCs/>
                <w:sz w:val="24"/>
              </w:rPr>
            </w:pPr>
          </w:p>
        </w:tc>
        <w:tc>
          <w:tcPr>
            <w:tcW w:w="1276" w:type="dxa"/>
            <w:vAlign w:val="center"/>
          </w:tcPr>
          <w:p w:rsidR="00ED0CC8" w:rsidRDefault="00ED0CC8">
            <w:pPr>
              <w:spacing w:line="360" w:lineRule="auto"/>
              <w:jc w:val="center"/>
              <w:rPr>
                <w:bCs/>
                <w:sz w:val="24"/>
              </w:rPr>
            </w:pPr>
          </w:p>
        </w:tc>
      </w:tr>
      <w:tr w:rsidR="00ED0CC8">
        <w:trPr>
          <w:trHeight w:val="703"/>
        </w:trPr>
        <w:tc>
          <w:tcPr>
            <w:tcW w:w="866" w:type="dxa"/>
            <w:vAlign w:val="center"/>
          </w:tcPr>
          <w:p w:rsidR="00ED0CC8" w:rsidRDefault="008E42BB">
            <w:pPr>
              <w:spacing w:line="360" w:lineRule="auto"/>
              <w:jc w:val="center"/>
              <w:rPr>
                <w:bCs/>
                <w:sz w:val="24"/>
              </w:rPr>
            </w:pPr>
            <w:r>
              <w:rPr>
                <w:bCs/>
                <w:sz w:val="24"/>
              </w:rPr>
              <w:t>2</w:t>
            </w:r>
          </w:p>
        </w:tc>
        <w:tc>
          <w:tcPr>
            <w:tcW w:w="1652" w:type="dxa"/>
            <w:vAlign w:val="center"/>
          </w:tcPr>
          <w:p w:rsidR="00ED0CC8" w:rsidRDefault="00ED0CC8">
            <w:pPr>
              <w:spacing w:line="360" w:lineRule="auto"/>
              <w:jc w:val="center"/>
              <w:rPr>
                <w:bCs/>
                <w:sz w:val="24"/>
              </w:rPr>
            </w:pPr>
          </w:p>
        </w:tc>
        <w:tc>
          <w:tcPr>
            <w:tcW w:w="3969" w:type="dxa"/>
            <w:vAlign w:val="center"/>
          </w:tcPr>
          <w:p w:rsidR="00ED0CC8" w:rsidRDefault="00ED0CC8">
            <w:pPr>
              <w:spacing w:line="360" w:lineRule="auto"/>
              <w:jc w:val="center"/>
              <w:rPr>
                <w:bCs/>
                <w:sz w:val="24"/>
              </w:rPr>
            </w:pPr>
          </w:p>
        </w:tc>
        <w:tc>
          <w:tcPr>
            <w:tcW w:w="1559" w:type="dxa"/>
            <w:vAlign w:val="center"/>
          </w:tcPr>
          <w:p w:rsidR="00ED0CC8" w:rsidRDefault="00ED0CC8">
            <w:pPr>
              <w:spacing w:line="360" w:lineRule="auto"/>
              <w:jc w:val="center"/>
              <w:rPr>
                <w:bCs/>
                <w:sz w:val="24"/>
              </w:rPr>
            </w:pPr>
          </w:p>
        </w:tc>
        <w:tc>
          <w:tcPr>
            <w:tcW w:w="1276" w:type="dxa"/>
            <w:vAlign w:val="center"/>
          </w:tcPr>
          <w:p w:rsidR="00ED0CC8" w:rsidRDefault="00ED0CC8">
            <w:pPr>
              <w:spacing w:line="360" w:lineRule="auto"/>
              <w:jc w:val="center"/>
              <w:rPr>
                <w:bCs/>
                <w:sz w:val="24"/>
              </w:rPr>
            </w:pPr>
          </w:p>
        </w:tc>
      </w:tr>
      <w:tr w:rsidR="00ED0CC8">
        <w:trPr>
          <w:trHeight w:val="703"/>
        </w:trPr>
        <w:tc>
          <w:tcPr>
            <w:tcW w:w="866" w:type="dxa"/>
            <w:vAlign w:val="center"/>
          </w:tcPr>
          <w:p w:rsidR="00ED0CC8" w:rsidRDefault="008E42BB">
            <w:pPr>
              <w:spacing w:line="360" w:lineRule="auto"/>
              <w:jc w:val="center"/>
              <w:rPr>
                <w:bCs/>
                <w:sz w:val="24"/>
              </w:rPr>
            </w:pPr>
            <w:r>
              <w:rPr>
                <w:bCs/>
                <w:sz w:val="24"/>
              </w:rPr>
              <w:t>3</w:t>
            </w:r>
          </w:p>
        </w:tc>
        <w:tc>
          <w:tcPr>
            <w:tcW w:w="1652" w:type="dxa"/>
            <w:vAlign w:val="center"/>
          </w:tcPr>
          <w:p w:rsidR="00ED0CC8" w:rsidRDefault="00ED0CC8">
            <w:pPr>
              <w:spacing w:line="360" w:lineRule="auto"/>
              <w:jc w:val="center"/>
              <w:rPr>
                <w:bCs/>
                <w:sz w:val="24"/>
              </w:rPr>
            </w:pPr>
          </w:p>
        </w:tc>
        <w:tc>
          <w:tcPr>
            <w:tcW w:w="3969" w:type="dxa"/>
            <w:vAlign w:val="center"/>
          </w:tcPr>
          <w:p w:rsidR="00ED0CC8" w:rsidRDefault="00ED0CC8">
            <w:pPr>
              <w:spacing w:line="360" w:lineRule="auto"/>
              <w:jc w:val="center"/>
              <w:rPr>
                <w:bCs/>
                <w:sz w:val="24"/>
              </w:rPr>
            </w:pPr>
          </w:p>
        </w:tc>
        <w:tc>
          <w:tcPr>
            <w:tcW w:w="1559" w:type="dxa"/>
            <w:vAlign w:val="center"/>
          </w:tcPr>
          <w:p w:rsidR="00ED0CC8" w:rsidRDefault="00ED0CC8">
            <w:pPr>
              <w:spacing w:line="360" w:lineRule="auto"/>
              <w:jc w:val="center"/>
              <w:rPr>
                <w:bCs/>
                <w:sz w:val="24"/>
              </w:rPr>
            </w:pPr>
          </w:p>
        </w:tc>
        <w:tc>
          <w:tcPr>
            <w:tcW w:w="1276" w:type="dxa"/>
            <w:vAlign w:val="center"/>
          </w:tcPr>
          <w:p w:rsidR="00ED0CC8" w:rsidRDefault="00ED0CC8">
            <w:pPr>
              <w:spacing w:line="360" w:lineRule="auto"/>
              <w:jc w:val="center"/>
              <w:rPr>
                <w:bCs/>
                <w:sz w:val="24"/>
              </w:rPr>
            </w:pPr>
          </w:p>
        </w:tc>
      </w:tr>
    </w:tbl>
    <w:p w:rsidR="00ED0CC8" w:rsidRDefault="00ED0CC8">
      <w:pPr>
        <w:spacing w:line="307" w:lineRule="auto"/>
        <w:ind w:left="100" w:right="120" w:firstLine="470"/>
        <w:rPr>
          <w:sz w:val="23"/>
        </w:rPr>
      </w:pPr>
    </w:p>
    <w:p w:rsidR="00ED0CC8" w:rsidRDefault="00ED0CC8">
      <w:pPr>
        <w:spacing w:line="360" w:lineRule="auto"/>
        <w:rPr>
          <w:bCs/>
          <w:sz w:val="24"/>
        </w:rPr>
      </w:pPr>
    </w:p>
    <w:tbl>
      <w:tblPr>
        <w:tblW w:w="0" w:type="auto"/>
        <w:tblInd w:w="680" w:type="dxa"/>
        <w:tblLayout w:type="fixed"/>
        <w:tblCellMar>
          <w:left w:w="0" w:type="dxa"/>
          <w:right w:w="0" w:type="dxa"/>
        </w:tblCellMar>
        <w:tblLook w:val="04A0" w:firstRow="1" w:lastRow="0" w:firstColumn="1" w:lastColumn="0" w:noHBand="0" w:noVBand="1"/>
      </w:tblPr>
      <w:tblGrid>
        <w:gridCol w:w="1200"/>
        <w:gridCol w:w="240"/>
        <w:gridCol w:w="1200"/>
        <w:gridCol w:w="840"/>
        <w:gridCol w:w="1200"/>
        <w:gridCol w:w="1440"/>
      </w:tblGrid>
      <w:tr w:rsidR="00ED0CC8">
        <w:trPr>
          <w:trHeight w:val="274"/>
        </w:trPr>
        <w:tc>
          <w:tcPr>
            <w:tcW w:w="1440" w:type="dxa"/>
            <w:gridSpan w:val="2"/>
            <w:vAlign w:val="bottom"/>
          </w:tcPr>
          <w:p w:rsidR="00ED0CC8" w:rsidRDefault="008E42BB">
            <w:pPr>
              <w:tabs>
                <w:tab w:val="left" w:pos="3240"/>
                <w:tab w:val="left" w:pos="4440"/>
              </w:tabs>
              <w:spacing w:line="0" w:lineRule="atLeast"/>
              <w:rPr>
                <w:sz w:val="24"/>
              </w:rPr>
            </w:pPr>
            <w:r>
              <w:rPr>
                <w:sz w:val="24"/>
              </w:rPr>
              <w:t>报价单位：</w:t>
            </w:r>
          </w:p>
        </w:tc>
        <w:tc>
          <w:tcPr>
            <w:tcW w:w="2040" w:type="dxa"/>
            <w:gridSpan w:val="2"/>
            <w:tcBorders>
              <w:bottom w:val="single" w:sz="8" w:space="0" w:color="auto"/>
            </w:tcBorders>
            <w:vAlign w:val="bottom"/>
          </w:tcPr>
          <w:p w:rsidR="00ED0CC8" w:rsidRDefault="00ED0CC8">
            <w:pPr>
              <w:tabs>
                <w:tab w:val="left" w:pos="3240"/>
                <w:tab w:val="left" w:pos="4440"/>
              </w:tabs>
              <w:spacing w:line="0" w:lineRule="atLeast"/>
              <w:rPr>
                <w:sz w:val="24"/>
              </w:rPr>
            </w:pPr>
          </w:p>
        </w:tc>
        <w:tc>
          <w:tcPr>
            <w:tcW w:w="2640" w:type="dxa"/>
            <w:gridSpan w:val="2"/>
            <w:vAlign w:val="bottom"/>
          </w:tcPr>
          <w:p w:rsidR="00ED0CC8" w:rsidRDefault="008E42BB">
            <w:pPr>
              <w:tabs>
                <w:tab w:val="left" w:pos="3240"/>
                <w:tab w:val="left" w:pos="4440"/>
              </w:tabs>
              <w:spacing w:line="0" w:lineRule="atLeast"/>
              <w:rPr>
                <w:sz w:val="24"/>
              </w:rPr>
            </w:pPr>
            <w:r>
              <w:rPr>
                <w:sz w:val="24"/>
              </w:rPr>
              <w:t>(</w:t>
            </w:r>
            <w:r>
              <w:rPr>
                <w:sz w:val="24"/>
              </w:rPr>
              <w:t>盖章</w:t>
            </w:r>
            <w:r>
              <w:rPr>
                <w:sz w:val="24"/>
              </w:rPr>
              <w:t>)</w:t>
            </w:r>
          </w:p>
        </w:tc>
      </w:tr>
      <w:tr w:rsidR="00ED0CC8">
        <w:trPr>
          <w:trHeight w:val="448"/>
        </w:trPr>
        <w:tc>
          <w:tcPr>
            <w:tcW w:w="2640" w:type="dxa"/>
            <w:gridSpan w:val="3"/>
            <w:vAlign w:val="bottom"/>
          </w:tcPr>
          <w:p w:rsidR="00ED0CC8" w:rsidRDefault="008E42BB">
            <w:pPr>
              <w:tabs>
                <w:tab w:val="left" w:pos="3240"/>
                <w:tab w:val="left" w:pos="4440"/>
              </w:tabs>
              <w:spacing w:line="0" w:lineRule="atLeast"/>
              <w:rPr>
                <w:sz w:val="24"/>
              </w:rPr>
            </w:pPr>
            <w:r>
              <w:rPr>
                <w:sz w:val="24"/>
              </w:rPr>
              <w:t>法定代表人或授权代表：</w:t>
            </w:r>
          </w:p>
        </w:tc>
        <w:tc>
          <w:tcPr>
            <w:tcW w:w="840" w:type="dxa"/>
            <w:tcBorders>
              <w:bottom w:val="single" w:sz="8" w:space="0" w:color="auto"/>
            </w:tcBorders>
            <w:vAlign w:val="bottom"/>
          </w:tcPr>
          <w:p w:rsidR="00ED0CC8" w:rsidRDefault="00ED0CC8">
            <w:pPr>
              <w:tabs>
                <w:tab w:val="left" w:pos="3240"/>
                <w:tab w:val="left" w:pos="4440"/>
              </w:tabs>
              <w:spacing w:line="0" w:lineRule="atLeast"/>
              <w:rPr>
                <w:sz w:val="24"/>
              </w:rPr>
            </w:pPr>
          </w:p>
        </w:tc>
        <w:tc>
          <w:tcPr>
            <w:tcW w:w="1200" w:type="dxa"/>
            <w:tcBorders>
              <w:bottom w:val="single" w:sz="8" w:space="0" w:color="auto"/>
            </w:tcBorders>
            <w:vAlign w:val="bottom"/>
          </w:tcPr>
          <w:p w:rsidR="00ED0CC8" w:rsidRDefault="00ED0CC8">
            <w:pPr>
              <w:tabs>
                <w:tab w:val="left" w:pos="3240"/>
                <w:tab w:val="left" w:pos="4440"/>
              </w:tabs>
              <w:spacing w:line="0" w:lineRule="atLeast"/>
              <w:rPr>
                <w:sz w:val="24"/>
              </w:rPr>
            </w:pPr>
          </w:p>
        </w:tc>
        <w:tc>
          <w:tcPr>
            <w:tcW w:w="1440" w:type="dxa"/>
            <w:vAlign w:val="bottom"/>
          </w:tcPr>
          <w:p w:rsidR="00ED0CC8" w:rsidRDefault="008E42BB">
            <w:pPr>
              <w:tabs>
                <w:tab w:val="left" w:pos="3240"/>
                <w:tab w:val="left" w:pos="4440"/>
              </w:tabs>
              <w:spacing w:line="0" w:lineRule="atLeast"/>
              <w:rPr>
                <w:sz w:val="24"/>
              </w:rPr>
            </w:pPr>
            <w:r>
              <w:rPr>
                <w:sz w:val="24"/>
              </w:rPr>
              <w:t>(</w:t>
            </w:r>
            <w:r>
              <w:rPr>
                <w:sz w:val="24"/>
              </w:rPr>
              <w:t>签字或盖章</w:t>
            </w:r>
            <w:r>
              <w:rPr>
                <w:sz w:val="24"/>
              </w:rPr>
              <w:t>)</w:t>
            </w:r>
          </w:p>
        </w:tc>
      </w:tr>
      <w:tr w:rsidR="00ED0CC8">
        <w:trPr>
          <w:trHeight w:val="448"/>
        </w:trPr>
        <w:tc>
          <w:tcPr>
            <w:tcW w:w="1200" w:type="dxa"/>
            <w:vAlign w:val="bottom"/>
          </w:tcPr>
          <w:p w:rsidR="00ED0CC8" w:rsidRDefault="008E42BB">
            <w:pPr>
              <w:tabs>
                <w:tab w:val="left" w:pos="3240"/>
                <w:tab w:val="left" w:pos="4440"/>
              </w:tabs>
              <w:spacing w:line="0" w:lineRule="atLeast"/>
              <w:rPr>
                <w:sz w:val="24"/>
              </w:rPr>
            </w:pPr>
            <w:r>
              <w:rPr>
                <w:sz w:val="24"/>
              </w:rPr>
              <w:t>投标日期：</w:t>
            </w:r>
          </w:p>
        </w:tc>
        <w:tc>
          <w:tcPr>
            <w:tcW w:w="4920" w:type="dxa"/>
            <w:gridSpan w:val="5"/>
            <w:vAlign w:val="bottom"/>
          </w:tcPr>
          <w:p w:rsidR="00ED0CC8" w:rsidRDefault="00ED0CC8">
            <w:pPr>
              <w:tabs>
                <w:tab w:val="left" w:pos="3240"/>
                <w:tab w:val="left" w:pos="4440"/>
              </w:tabs>
              <w:spacing w:line="0" w:lineRule="atLeast"/>
              <w:rPr>
                <w:sz w:val="24"/>
                <w:u w:val="single"/>
              </w:rPr>
            </w:pPr>
          </w:p>
        </w:tc>
      </w:tr>
      <w:tr w:rsidR="00ED0CC8">
        <w:trPr>
          <w:trHeight w:val="448"/>
        </w:trPr>
        <w:tc>
          <w:tcPr>
            <w:tcW w:w="1200" w:type="dxa"/>
            <w:vAlign w:val="bottom"/>
          </w:tcPr>
          <w:p w:rsidR="00ED0CC8" w:rsidRDefault="008E42BB">
            <w:pPr>
              <w:tabs>
                <w:tab w:val="left" w:pos="3240"/>
                <w:tab w:val="left" w:pos="4440"/>
              </w:tabs>
              <w:spacing w:line="0" w:lineRule="atLeast"/>
              <w:rPr>
                <w:sz w:val="24"/>
              </w:rPr>
            </w:pPr>
            <w:r>
              <w:rPr>
                <w:sz w:val="24"/>
              </w:rPr>
              <w:t>联系电话：</w:t>
            </w:r>
          </w:p>
        </w:tc>
        <w:tc>
          <w:tcPr>
            <w:tcW w:w="3480" w:type="dxa"/>
            <w:gridSpan w:val="4"/>
            <w:tcBorders>
              <w:bottom w:val="single" w:sz="8" w:space="0" w:color="auto"/>
            </w:tcBorders>
            <w:vAlign w:val="bottom"/>
          </w:tcPr>
          <w:p w:rsidR="00ED0CC8" w:rsidRDefault="00ED0CC8">
            <w:pPr>
              <w:tabs>
                <w:tab w:val="left" w:pos="3240"/>
                <w:tab w:val="left" w:pos="4440"/>
              </w:tabs>
              <w:spacing w:line="0" w:lineRule="atLeast"/>
              <w:rPr>
                <w:sz w:val="24"/>
              </w:rPr>
            </w:pPr>
          </w:p>
        </w:tc>
        <w:tc>
          <w:tcPr>
            <w:tcW w:w="1440" w:type="dxa"/>
            <w:vAlign w:val="bottom"/>
          </w:tcPr>
          <w:p w:rsidR="00ED0CC8" w:rsidRDefault="00ED0CC8">
            <w:pPr>
              <w:tabs>
                <w:tab w:val="left" w:pos="3240"/>
                <w:tab w:val="left" w:pos="4440"/>
              </w:tabs>
              <w:spacing w:line="0" w:lineRule="atLeast"/>
              <w:rPr>
                <w:sz w:val="24"/>
              </w:rPr>
            </w:pPr>
          </w:p>
        </w:tc>
      </w:tr>
    </w:tbl>
    <w:p w:rsidR="00ED0CC8" w:rsidRDefault="00ED0CC8">
      <w:pPr>
        <w:topLinePunct/>
        <w:spacing w:line="360" w:lineRule="auto"/>
        <w:ind w:firstLineChars="150" w:firstLine="422"/>
        <w:jc w:val="center"/>
        <w:rPr>
          <w:b/>
          <w:sz w:val="28"/>
          <w:szCs w:val="28"/>
        </w:rPr>
      </w:pPr>
    </w:p>
    <w:p w:rsidR="00ED0CC8" w:rsidRDefault="00ED0CC8">
      <w:pPr>
        <w:topLinePunct/>
        <w:spacing w:line="360" w:lineRule="auto"/>
        <w:ind w:firstLineChars="150" w:firstLine="422"/>
        <w:jc w:val="center"/>
        <w:rPr>
          <w:b/>
          <w:sz w:val="28"/>
          <w:szCs w:val="28"/>
        </w:rPr>
      </w:pPr>
    </w:p>
    <w:p w:rsidR="00ED0CC8" w:rsidRDefault="00ED0CC8">
      <w:pPr>
        <w:topLinePunct/>
        <w:spacing w:line="360" w:lineRule="auto"/>
        <w:ind w:firstLineChars="150" w:firstLine="422"/>
        <w:jc w:val="center"/>
        <w:rPr>
          <w:b/>
          <w:sz w:val="28"/>
          <w:szCs w:val="28"/>
        </w:rPr>
      </w:pPr>
    </w:p>
    <w:p w:rsidR="00ED0CC8" w:rsidRDefault="00ED0CC8">
      <w:pPr>
        <w:topLinePunct/>
        <w:spacing w:line="360" w:lineRule="auto"/>
        <w:ind w:firstLineChars="150" w:firstLine="422"/>
        <w:jc w:val="center"/>
        <w:rPr>
          <w:b/>
          <w:sz w:val="28"/>
          <w:szCs w:val="28"/>
        </w:rPr>
      </w:pPr>
    </w:p>
    <w:p w:rsidR="00ED0CC8" w:rsidRDefault="00ED0CC8">
      <w:pPr>
        <w:topLinePunct/>
        <w:spacing w:line="360" w:lineRule="auto"/>
        <w:ind w:firstLineChars="150" w:firstLine="422"/>
        <w:jc w:val="center"/>
        <w:rPr>
          <w:b/>
          <w:sz w:val="28"/>
          <w:szCs w:val="28"/>
        </w:rPr>
      </w:pPr>
    </w:p>
    <w:p w:rsidR="00ED0CC8" w:rsidRDefault="008E42BB">
      <w:pPr>
        <w:topLinePunct/>
        <w:spacing w:line="360" w:lineRule="auto"/>
        <w:ind w:firstLineChars="150" w:firstLine="360"/>
        <w:jc w:val="left"/>
        <w:rPr>
          <w:sz w:val="24"/>
        </w:rPr>
      </w:pPr>
      <w:r>
        <w:rPr>
          <w:sz w:val="24"/>
        </w:rPr>
        <w:t>注：该报价单在参选前报价盖章后，装订入参选文件中。</w:t>
      </w:r>
    </w:p>
    <w:p w:rsidR="00ED0CC8" w:rsidRDefault="00ED0CC8">
      <w:pPr>
        <w:topLinePunct/>
        <w:spacing w:line="360" w:lineRule="auto"/>
        <w:ind w:firstLineChars="150" w:firstLine="360"/>
        <w:jc w:val="left"/>
        <w:rPr>
          <w:sz w:val="24"/>
        </w:rPr>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五、具有健全的财务会计制度的证明材料</w:t>
      </w:r>
    </w:p>
    <w:p w:rsidR="00ED0CC8" w:rsidRDefault="00ED0CC8">
      <w:pPr>
        <w:pStyle w:val="a7"/>
        <w:rPr>
          <w:rFonts w:ascii="Times New Roman" w:hAnsi="Times New Roman"/>
          <w:color w:val="auto"/>
          <w:sz w:val="18"/>
          <w:szCs w:val="18"/>
        </w:rPr>
      </w:pPr>
    </w:p>
    <w:p w:rsidR="00ED0CC8" w:rsidRDefault="008E42BB">
      <w:pPr>
        <w:pStyle w:val="2"/>
        <w:spacing w:before="0" w:after="0" w:line="360" w:lineRule="auto"/>
        <w:ind w:firstLineChars="200" w:firstLine="560"/>
        <w:rPr>
          <w:sz w:val="28"/>
          <w:szCs w:val="28"/>
        </w:rPr>
      </w:pPr>
      <w:r>
        <w:rPr>
          <w:sz w:val="28"/>
          <w:szCs w:val="28"/>
        </w:rPr>
        <w:t>注：</w:t>
      </w:r>
      <w:r>
        <w:rPr>
          <w:rFonts w:ascii="宋体" w:hAnsi="宋体" w:cs="宋体" w:hint="eastAsia"/>
          <w:sz w:val="28"/>
          <w:szCs w:val="28"/>
        </w:rPr>
        <w:t>①</w:t>
      </w:r>
      <w:r>
        <w:rPr>
          <w:sz w:val="28"/>
          <w:szCs w:val="28"/>
        </w:rPr>
        <w:t>可提供2020年及以后经过会计师事务所审计的有效财务报告</w:t>
      </w:r>
      <w:r>
        <w:rPr>
          <w:rFonts w:ascii="Times New Roman" w:eastAsia="仿宋_GB2312" w:hAnsi="Times New Roman"/>
          <w:sz w:val="28"/>
          <w:szCs w:val="28"/>
        </w:rPr>
        <w:t>复印件</w:t>
      </w:r>
      <w:r>
        <w:rPr>
          <w:sz w:val="28"/>
          <w:szCs w:val="28"/>
        </w:rPr>
        <w:t>；</w:t>
      </w:r>
      <w:r>
        <w:rPr>
          <w:rFonts w:ascii="宋体" w:hAnsi="宋体" w:cs="宋体" w:hint="eastAsia"/>
          <w:sz w:val="28"/>
          <w:szCs w:val="28"/>
        </w:rPr>
        <w:t>②</w:t>
      </w:r>
      <w:r>
        <w:rPr>
          <w:sz w:val="28"/>
          <w:szCs w:val="28"/>
        </w:rPr>
        <w:t>也可提供2021年度及以后供应商内部的财务报表复印件（至少包含资产负债表）；</w:t>
      </w:r>
      <w:r>
        <w:rPr>
          <w:rFonts w:ascii="宋体" w:hAnsi="宋体" w:cs="宋体" w:hint="eastAsia"/>
          <w:sz w:val="28"/>
          <w:szCs w:val="28"/>
        </w:rPr>
        <w:t>③</w:t>
      </w:r>
      <w:r>
        <w:rPr>
          <w:sz w:val="28"/>
          <w:szCs w:val="28"/>
        </w:rPr>
        <w:t>也可提供</w:t>
      </w:r>
      <w:proofErr w:type="gramStart"/>
      <w:r>
        <w:rPr>
          <w:sz w:val="28"/>
          <w:szCs w:val="28"/>
        </w:rPr>
        <w:t>距文件</w:t>
      </w:r>
      <w:proofErr w:type="gramEnd"/>
      <w:r>
        <w:rPr>
          <w:sz w:val="28"/>
          <w:szCs w:val="28"/>
        </w:rPr>
        <w:t>递交截止日一年内银行出具的资信证明（复印件）；</w:t>
      </w:r>
      <w:r>
        <w:rPr>
          <w:rFonts w:ascii="宋体" w:hAnsi="宋体" w:cs="宋体" w:hint="eastAsia"/>
          <w:sz w:val="28"/>
          <w:szCs w:val="28"/>
        </w:rPr>
        <w:t>④</w:t>
      </w:r>
      <w:r>
        <w:rPr>
          <w:sz w:val="28"/>
          <w:szCs w:val="28"/>
        </w:rPr>
        <w:t>供应</w:t>
      </w:r>
      <w:proofErr w:type="gramStart"/>
      <w:r>
        <w:rPr>
          <w:sz w:val="28"/>
          <w:szCs w:val="28"/>
        </w:rPr>
        <w:t>商注册</w:t>
      </w:r>
      <w:proofErr w:type="gramEnd"/>
      <w:r>
        <w:rPr>
          <w:sz w:val="28"/>
          <w:szCs w:val="28"/>
        </w:rPr>
        <w:t>时间至文件递交截止</w:t>
      </w:r>
      <w:proofErr w:type="gramStart"/>
      <w:r>
        <w:rPr>
          <w:sz w:val="28"/>
          <w:szCs w:val="28"/>
        </w:rPr>
        <w:t>日不足</w:t>
      </w:r>
      <w:proofErr w:type="gramEnd"/>
      <w:r>
        <w:rPr>
          <w:sz w:val="28"/>
          <w:szCs w:val="28"/>
        </w:rPr>
        <w:t>一年的，也可提供在工商备案的公司章程（复印件）或提供具有良好的商业信誉和健全的财务会计制度的承诺函[格式自拟]。以上</w:t>
      </w:r>
      <w:r>
        <w:rPr>
          <w:rFonts w:ascii="宋体" w:hAnsi="宋体" w:cs="宋体" w:hint="eastAsia"/>
          <w:sz w:val="28"/>
          <w:szCs w:val="28"/>
        </w:rPr>
        <w:t>①②③④</w:t>
      </w:r>
      <w:r>
        <w:rPr>
          <w:sz w:val="28"/>
          <w:szCs w:val="28"/>
        </w:rPr>
        <w:t>项具有同等的投标效力，提供任一项均可。</w:t>
      </w: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六、项目业绩一览表</w:t>
      </w:r>
    </w:p>
    <w:p w:rsidR="00ED0CC8" w:rsidRDefault="00ED0CC8">
      <w:pPr>
        <w:topLinePunct/>
        <w:spacing w:line="360" w:lineRule="auto"/>
        <w:jc w:val="center"/>
        <w:rPr>
          <w:b/>
          <w:sz w:val="28"/>
          <w:szCs w:val="28"/>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072"/>
        <w:gridCol w:w="1077"/>
        <w:gridCol w:w="1537"/>
        <w:gridCol w:w="1537"/>
      </w:tblGrid>
      <w:tr w:rsidR="00ED0CC8">
        <w:trPr>
          <w:trHeight w:val="629"/>
          <w:jc w:val="center"/>
        </w:trPr>
        <w:tc>
          <w:tcPr>
            <w:tcW w:w="1297" w:type="dxa"/>
            <w:vAlign w:val="center"/>
          </w:tcPr>
          <w:p w:rsidR="00ED0CC8" w:rsidRDefault="008E42BB">
            <w:pPr>
              <w:jc w:val="center"/>
              <w:rPr>
                <w:szCs w:val="21"/>
              </w:rPr>
            </w:pPr>
            <w:r>
              <w:rPr>
                <w:szCs w:val="21"/>
              </w:rPr>
              <w:t>时间</w:t>
            </w:r>
          </w:p>
        </w:tc>
        <w:tc>
          <w:tcPr>
            <w:tcW w:w="3072" w:type="dxa"/>
            <w:vAlign w:val="center"/>
          </w:tcPr>
          <w:p w:rsidR="00ED0CC8" w:rsidRDefault="008E42BB">
            <w:pPr>
              <w:jc w:val="center"/>
              <w:rPr>
                <w:szCs w:val="21"/>
              </w:rPr>
            </w:pPr>
            <w:r>
              <w:rPr>
                <w:szCs w:val="21"/>
              </w:rPr>
              <w:t>项目名称</w:t>
            </w:r>
          </w:p>
        </w:tc>
        <w:tc>
          <w:tcPr>
            <w:tcW w:w="1077" w:type="dxa"/>
            <w:vAlign w:val="center"/>
          </w:tcPr>
          <w:p w:rsidR="00ED0CC8" w:rsidRDefault="008E42BB">
            <w:pPr>
              <w:jc w:val="center"/>
              <w:rPr>
                <w:szCs w:val="21"/>
              </w:rPr>
            </w:pPr>
            <w:r>
              <w:rPr>
                <w:szCs w:val="21"/>
              </w:rPr>
              <w:t>业主单位</w:t>
            </w:r>
          </w:p>
        </w:tc>
        <w:tc>
          <w:tcPr>
            <w:tcW w:w="1537" w:type="dxa"/>
            <w:vAlign w:val="center"/>
          </w:tcPr>
          <w:p w:rsidR="00ED0CC8" w:rsidRDefault="008E42BB">
            <w:pPr>
              <w:jc w:val="center"/>
              <w:rPr>
                <w:szCs w:val="21"/>
              </w:rPr>
            </w:pPr>
            <w:r>
              <w:rPr>
                <w:szCs w:val="21"/>
              </w:rPr>
              <w:t>合同金额</w:t>
            </w:r>
          </w:p>
        </w:tc>
        <w:tc>
          <w:tcPr>
            <w:tcW w:w="1537" w:type="dxa"/>
            <w:vAlign w:val="center"/>
          </w:tcPr>
          <w:p w:rsidR="00ED0CC8" w:rsidRDefault="008E42BB">
            <w:pPr>
              <w:jc w:val="center"/>
              <w:rPr>
                <w:szCs w:val="21"/>
              </w:rPr>
            </w:pPr>
            <w:r>
              <w:rPr>
                <w:szCs w:val="21"/>
              </w:rPr>
              <w:t>备注</w:t>
            </w: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r w:rsidR="00ED0CC8">
        <w:trPr>
          <w:trHeight w:val="629"/>
          <w:jc w:val="center"/>
        </w:trPr>
        <w:tc>
          <w:tcPr>
            <w:tcW w:w="1297" w:type="dxa"/>
            <w:vAlign w:val="center"/>
          </w:tcPr>
          <w:p w:rsidR="00ED0CC8" w:rsidRDefault="00ED0CC8">
            <w:pPr>
              <w:jc w:val="center"/>
              <w:rPr>
                <w:szCs w:val="21"/>
              </w:rPr>
            </w:pPr>
          </w:p>
        </w:tc>
        <w:tc>
          <w:tcPr>
            <w:tcW w:w="3072" w:type="dxa"/>
            <w:vAlign w:val="center"/>
          </w:tcPr>
          <w:p w:rsidR="00ED0CC8" w:rsidRDefault="00ED0CC8">
            <w:pPr>
              <w:jc w:val="center"/>
              <w:rPr>
                <w:szCs w:val="21"/>
              </w:rPr>
            </w:pPr>
          </w:p>
        </w:tc>
        <w:tc>
          <w:tcPr>
            <w:tcW w:w="107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c>
          <w:tcPr>
            <w:tcW w:w="1537" w:type="dxa"/>
            <w:vAlign w:val="center"/>
          </w:tcPr>
          <w:p w:rsidR="00ED0CC8" w:rsidRDefault="00ED0CC8">
            <w:pPr>
              <w:jc w:val="center"/>
              <w:rPr>
                <w:szCs w:val="21"/>
              </w:rPr>
            </w:pPr>
          </w:p>
        </w:tc>
      </w:tr>
    </w:tbl>
    <w:p w:rsidR="00ED0CC8" w:rsidRDefault="00ED0CC8">
      <w:pPr>
        <w:topLinePunct/>
        <w:spacing w:line="360" w:lineRule="auto"/>
        <w:rPr>
          <w:sz w:val="24"/>
        </w:rPr>
      </w:pPr>
    </w:p>
    <w:p w:rsidR="00ED0CC8" w:rsidRDefault="008E42BB">
      <w:pPr>
        <w:topLinePunct/>
        <w:spacing w:line="360" w:lineRule="auto"/>
        <w:rPr>
          <w:b/>
          <w:sz w:val="28"/>
          <w:szCs w:val="28"/>
        </w:rPr>
      </w:pPr>
      <w:r>
        <w:rPr>
          <w:szCs w:val="21"/>
        </w:rPr>
        <w:t>注：项目业绩需为</w:t>
      </w:r>
      <w:r>
        <w:rPr>
          <w:szCs w:val="21"/>
        </w:rPr>
        <w:t>20</w:t>
      </w:r>
      <w:r>
        <w:rPr>
          <w:rFonts w:hint="eastAsia"/>
          <w:szCs w:val="21"/>
        </w:rPr>
        <w:t>23</w:t>
      </w:r>
      <w:r>
        <w:rPr>
          <w:szCs w:val="21"/>
        </w:rPr>
        <w:t>年</w:t>
      </w:r>
      <w:r>
        <w:rPr>
          <w:szCs w:val="21"/>
        </w:rPr>
        <w:t>1</w:t>
      </w:r>
      <w:r>
        <w:rPr>
          <w:szCs w:val="21"/>
        </w:rPr>
        <w:t>月</w:t>
      </w:r>
      <w:r>
        <w:rPr>
          <w:szCs w:val="21"/>
        </w:rPr>
        <w:t>1</w:t>
      </w:r>
      <w:r>
        <w:rPr>
          <w:szCs w:val="21"/>
        </w:rPr>
        <w:t>日起至今的项</w:t>
      </w:r>
      <w:bookmarkStart w:id="225" w:name="_GoBack"/>
      <w:bookmarkEnd w:id="225"/>
      <w:r>
        <w:rPr>
          <w:szCs w:val="21"/>
        </w:rPr>
        <w:t>目，并对其真实性负责。</w:t>
      </w: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pStyle w:val="a0"/>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ED0CC8">
      <w:pPr>
        <w:topLinePunct/>
        <w:spacing w:line="360" w:lineRule="auto"/>
        <w:jc w:val="center"/>
        <w:rPr>
          <w:b/>
          <w:sz w:val="28"/>
          <w:szCs w:val="28"/>
        </w:rPr>
      </w:pP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七、承诺及声明函</w:t>
      </w:r>
    </w:p>
    <w:p w:rsidR="00ED0CC8" w:rsidRDefault="008E42BB">
      <w:pPr>
        <w:rPr>
          <w:sz w:val="28"/>
          <w:szCs w:val="28"/>
          <w:u w:val="single"/>
        </w:rPr>
      </w:pPr>
      <w:r>
        <w:rPr>
          <w:sz w:val="28"/>
          <w:szCs w:val="28"/>
          <w:u w:val="single"/>
        </w:rPr>
        <w:t>成都市温江区规划和自然资源局：</w:t>
      </w:r>
    </w:p>
    <w:p w:rsidR="00ED0CC8" w:rsidRDefault="00ED0CC8">
      <w:pPr>
        <w:ind w:firstLineChars="200" w:firstLine="560"/>
        <w:rPr>
          <w:sz w:val="28"/>
          <w:szCs w:val="28"/>
        </w:rPr>
      </w:pPr>
    </w:p>
    <w:p w:rsidR="00ED0CC8" w:rsidRDefault="008E42BB">
      <w:pPr>
        <w:ind w:firstLineChars="200" w:firstLine="560"/>
        <w:rPr>
          <w:sz w:val="28"/>
          <w:szCs w:val="28"/>
        </w:rPr>
      </w:pPr>
      <w:r>
        <w:rPr>
          <w:sz w:val="28"/>
          <w:szCs w:val="28"/>
        </w:rPr>
        <w:t>我公司作为本次项目的比选供应商，根据比选文件要求，现郑重承诺及声明如下：</w:t>
      </w:r>
    </w:p>
    <w:p w:rsidR="00ED0CC8" w:rsidRDefault="008E42BB">
      <w:pPr>
        <w:ind w:firstLineChars="200" w:firstLine="560"/>
        <w:rPr>
          <w:sz w:val="28"/>
          <w:szCs w:val="28"/>
        </w:rPr>
      </w:pPr>
      <w:r>
        <w:rPr>
          <w:sz w:val="28"/>
          <w:szCs w:val="28"/>
        </w:rPr>
        <w:t>1</w:t>
      </w:r>
      <w:r>
        <w:rPr>
          <w:sz w:val="28"/>
          <w:szCs w:val="28"/>
        </w:rPr>
        <w:t>．具有履行合同所必需的专业技术能力；</w:t>
      </w:r>
    </w:p>
    <w:p w:rsidR="00ED0CC8" w:rsidRDefault="008E42BB">
      <w:pPr>
        <w:ind w:firstLineChars="200" w:firstLine="560"/>
        <w:rPr>
          <w:sz w:val="28"/>
          <w:szCs w:val="28"/>
        </w:rPr>
      </w:pPr>
      <w:r>
        <w:rPr>
          <w:sz w:val="28"/>
          <w:szCs w:val="28"/>
        </w:rPr>
        <w:t>2</w:t>
      </w:r>
      <w:r>
        <w:rPr>
          <w:sz w:val="28"/>
          <w:szCs w:val="28"/>
        </w:rPr>
        <w:t>．参加本次比选活动前三年内，在经营活动中没有重大违法记录</w:t>
      </w:r>
      <w:r>
        <w:rPr>
          <w:sz w:val="28"/>
          <w:szCs w:val="28"/>
        </w:rPr>
        <w:t>(</w:t>
      </w:r>
      <w:r>
        <w:rPr>
          <w:sz w:val="28"/>
          <w:szCs w:val="28"/>
        </w:rPr>
        <w:t>供应</w:t>
      </w:r>
      <w:proofErr w:type="gramStart"/>
      <w:r>
        <w:rPr>
          <w:sz w:val="28"/>
          <w:szCs w:val="28"/>
        </w:rPr>
        <w:t>商成立</w:t>
      </w:r>
      <w:proofErr w:type="gramEnd"/>
      <w:r>
        <w:rPr>
          <w:sz w:val="28"/>
          <w:szCs w:val="28"/>
        </w:rPr>
        <w:t>不足三年的，从成立之日起计算</w:t>
      </w:r>
      <w:r>
        <w:rPr>
          <w:sz w:val="28"/>
          <w:szCs w:val="28"/>
        </w:rPr>
        <w:t>)</w:t>
      </w:r>
      <w:r>
        <w:rPr>
          <w:sz w:val="28"/>
          <w:szCs w:val="28"/>
        </w:rPr>
        <w:t>；</w:t>
      </w:r>
    </w:p>
    <w:p w:rsidR="00ED0CC8" w:rsidRDefault="008E42BB">
      <w:pPr>
        <w:ind w:firstLineChars="200" w:firstLine="560"/>
        <w:rPr>
          <w:sz w:val="28"/>
          <w:szCs w:val="28"/>
        </w:rPr>
      </w:pPr>
      <w:r>
        <w:rPr>
          <w:sz w:val="28"/>
          <w:szCs w:val="28"/>
        </w:rPr>
        <w:t>3</w:t>
      </w:r>
      <w:r>
        <w:rPr>
          <w:sz w:val="28"/>
          <w:szCs w:val="28"/>
        </w:rPr>
        <w:t>．参加本项目比选活动前，我公司不良信用记录为</w:t>
      </w:r>
      <w:r>
        <w:rPr>
          <w:rFonts w:hint="eastAsia"/>
          <w:sz w:val="28"/>
          <w:szCs w:val="28"/>
        </w:rPr>
        <w:t xml:space="preserve">  </w:t>
      </w:r>
      <w:r>
        <w:rPr>
          <w:sz w:val="28"/>
          <w:szCs w:val="28"/>
        </w:rPr>
        <w:t>次。</w:t>
      </w:r>
      <w:r>
        <w:rPr>
          <w:b/>
          <w:w w:val="97"/>
          <w:sz w:val="28"/>
          <w:szCs w:val="28"/>
        </w:rPr>
        <w:t xml:space="preserve"> (</w:t>
      </w:r>
      <w:r>
        <w:rPr>
          <w:b/>
          <w:w w:val="97"/>
          <w:sz w:val="28"/>
          <w:szCs w:val="28"/>
        </w:rPr>
        <w:t>建议使用大写数字如零、壹、贰、叁</w:t>
      </w:r>
      <w:r>
        <w:rPr>
          <w:b/>
          <w:w w:val="97"/>
          <w:sz w:val="28"/>
          <w:szCs w:val="28"/>
        </w:rPr>
        <w:t>.......)</w:t>
      </w:r>
    </w:p>
    <w:p w:rsidR="00ED0CC8" w:rsidRDefault="008E42BB">
      <w:pPr>
        <w:ind w:firstLineChars="200" w:firstLine="560"/>
        <w:rPr>
          <w:sz w:val="28"/>
          <w:szCs w:val="28"/>
        </w:rPr>
      </w:pPr>
      <w:r>
        <w:rPr>
          <w:sz w:val="28"/>
          <w:szCs w:val="28"/>
        </w:rPr>
        <w:t>4</w:t>
      </w:r>
      <w:r>
        <w:rPr>
          <w:sz w:val="28"/>
          <w:szCs w:val="28"/>
        </w:rPr>
        <w:t>．具有良好的商业信誉和健全的财务会计制度；</w:t>
      </w:r>
    </w:p>
    <w:p w:rsidR="00ED0CC8" w:rsidRDefault="008E42BB">
      <w:pPr>
        <w:ind w:firstLineChars="200" w:firstLine="560"/>
        <w:rPr>
          <w:sz w:val="28"/>
          <w:szCs w:val="28"/>
        </w:rPr>
      </w:pPr>
      <w:r>
        <w:rPr>
          <w:sz w:val="28"/>
          <w:szCs w:val="28"/>
        </w:rPr>
        <w:t>5</w:t>
      </w:r>
      <w:r>
        <w:rPr>
          <w:sz w:val="28"/>
          <w:szCs w:val="28"/>
        </w:rPr>
        <w:t>．具有依法缴纳税收和社会保障资金的良好记录；</w:t>
      </w:r>
    </w:p>
    <w:p w:rsidR="00ED0CC8" w:rsidRDefault="008E42BB">
      <w:pPr>
        <w:ind w:firstLineChars="200" w:firstLine="560"/>
        <w:rPr>
          <w:sz w:val="28"/>
          <w:szCs w:val="28"/>
        </w:rPr>
      </w:pPr>
      <w:r>
        <w:rPr>
          <w:sz w:val="28"/>
          <w:szCs w:val="28"/>
        </w:rPr>
        <w:t>3</w:t>
      </w:r>
      <w:r>
        <w:rPr>
          <w:sz w:val="28"/>
          <w:szCs w:val="28"/>
        </w:rPr>
        <w:t>．符合法律、行政法规规定的其他条件；</w:t>
      </w:r>
    </w:p>
    <w:p w:rsidR="00ED0CC8" w:rsidRDefault="008E42BB">
      <w:pPr>
        <w:ind w:firstLineChars="200" w:firstLine="560"/>
        <w:rPr>
          <w:sz w:val="28"/>
          <w:szCs w:val="28"/>
        </w:rPr>
      </w:pPr>
      <w:r>
        <w:rPr>
          <w:sz w:val="28"/>
          <w:szCs w:val="28"/>
        </w:rPr>
        <w:t>7</w:t>
      </w:r>
      <w:r>
        <w:rPr>
          <w:sz w:val="28"/>
          <w:szCs w:val="28"/>
        </w:rPr>
        <w:t>．完全接受和满足本项目比选文件中规定的实质性要求；</w:t>
      </w:r>
    </w:p>
    <w:p w:rsidR="00ED0CC8" w:rsidRDefault="008E42BB">
      <w:pPr>
        <w:ind w:firstLineChars="200" w:firstLine="560"/>
        <w:rPr>
          <w:sz w:val="28"/>
          <w:szCs w:val="28"/>
        </w:rPr>
      </w:pPr>
      <w:r>
        <w:rPr>
          <w:sz w:val="28"/>
          <w:szCs w:val="28"/>
        </w:rPr>
        <w:t>本公司对上述承诺的内容事项真实性、合法性负责。如经查实上述承诺的内容事项存在虚假，我公司自愿接受以提供虚假材料谋取成交所带来的所有法律责任。</w:t>
      </w:r>
    </w:p>
    <w:p w:rsidR="00ED0CC8" w:rsidRDefault="00ED0CC8">
      <w:pPr>
        <w:ind w:firstLineChars="200" w:firstLine="560"/>
        <w:rPr>
          <w:sz w:val="28"/>
          <w:szCs w:val="28"/>
        </w:rPr>
      </w:pPr>
    </w:p>
    <w:p w:rsidR="00ED0CC8" w:rsidRDefault="00ED0CC8">
      <w:pPr>
        <w:pStyle w:val="a0"/>
        <w:spacing w:after="0"/>
        <w:ind w:firstLineChars="200" w:firstLine="562"/>
        <w:jc w:val="both"/>
        <w:rPr>
          <w:b/>
          <w:bCs/>
          <w:sz w:val="28"/>
          <w:szCs w:val="28"/>
          <w:lang w:val="zh-CN"/>
        </w:rPr>
      </w:pPr>
    </w:p>
    <w:p w:rsidR="00ED0CC8" w:rsidRDefault="008E42BB">
      <w:pPr>
        <w:ind w:firstLineChars="200" w:firstLine="560"/>
        <w:rPr>
          <w:sz w:val="28"/>
          <w:szCs w:val="28"/>
        </w:rPr>
      </w:pPr>
      <w:r>
        <w:rPr>
          <w:sz w:val="28"/>
          <w:szCs w:val="28"/>
        </w:rPr>
        <w:t>比选申请人名称：</w:t>
      </w:r>
      <w:r>
        <w:rPr>
          <w:sz w:val="28"/>
          <w:szCs w:val="28"/>
        </w:rPr>
        <w:t>(</w:t>
      </w:r>
      <w:r>
        <w:rPr>
          <w:sz w:val="28"/>
          <w:szCs w:val="28"/>
        </w:rPr>
        <w:t>盖章</w:t>
      </w:r>
      <w:r>
        <w:rPr>
          <w:sz w:val="28"/>
          <w:szCs w:val="28"/>
        </w:rPr>
        <w:t>)</w:t>
      </w:r>
    </w:p>
    <w:p w:rsidR="00ED0CC8" w:rsidRDefault="008E42BB">
      <w:pPr>
        <w:ind w:firstLineChars="200" w:firstLine="560"/>
        <w:rPr>
          <w:sz w:val="28"/>
          <w:szCs w:val="28"/>
        </w:rPr>
      </w:pPr>
      <w:r>
        <w:rPr>
          <w:sz w:val="28"/>
          <w:szCs w:val="28"/>
        </w:rPr>
        <w:t>法定代表人或授权代表：</w:t>
      </w:r>
      <w:r>
        <w:rPr>
          <w:sz w:val="28"/>
          <w:szCs w:val="28"/>
        </w:rPr>
        <w:t>(</w:t>
      </w:r>
      <w:r>
        <w:rPr>
          <w:sz w:val="28"/>
          <w:szCs w:val="28"/>
        </w:rPr>
        <w:t>签字或盖章</w:t>
      </w:r>
      <w:r>
        <w:rPr>
          <w:sz w:val="28"/>
          <w:szCs w:val="28"/>
        </w:rPr>
        <w:t>)</w:t>
      </w:r>
    </w:p>
    <w:p w:rsidR="00ED0CC8" w:rsidRDefault="008E42BB">
      <w:pPr>
        <w:topLinePunct/>
        <w:spacing w:line="360" w:lineRule="auto"/>
        <w:ind w:firstLineChars="200" w:firstLine="560"/>
        <w:rPr>
          <w:b/>
          <w:sz w:val="28"/>
          <w:szCs w:val="28"/>
        </w:rPr>
      </w:pPr>
      <w:r>
        <w:rPr>
          <w:sz w:val="28"/>
          <w:szCs w:val="28"/>
        </w:rPr>
        <w:t>比选日期：</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p>
    <w:p w:rsidR="00ED0CC8" w:rsidRDefault="008E42BB">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八、其他资料</w:t>
      </w:r>
    </w:p>
    <w:p w:rsidR="00ED0CC8" w:rsidRDefault="008E42BB">
      <w:pPr>
        <w:topLinePunct/>
        <w:spacing w:line="360" w:lineRule="auto"/>
        <w:jc w:val="center"/>
        <w:rPr>
          <w:b/>
          <w:sz w:val="28"/>
          <w:szCs w:val="28"/>
        </w:rPr>
      </w:pPr>
      <w:r>
        <w:rPr>
          <w:b/>
          <w:sz w:val="28"/>
          <w:szCs w:val="28"/>
        </w:rPr>
        <w:t>(</w:t>
      </w:r>
      <w:r>
        <w:rPr>
          <w:b/>
          <w:sz w:val="28"/>
          <w:szCs w:val="28"/>
        </w:rPr>
        <w:t>比选文件要求的其他内容</w:t>
      </w:r>
      <w:r>
        <w:rPr>
          <w:b/>
          <w:sz w:val="28"/>
          <w:szCs w:val="28"/>
        </w:rPr>
        <w:t>)</w:t>
      </w:r>
    </w:p>
    <w:p w:rsidR="00ED0CC8" w:rsidRDefault="00ED0CC8">
      <w:pPr>
        <w:topLinePunct/>
        <w:spacing w:line="360" w:lineRule="auto"/>
        <w:ind w:firstLineChars="150" w:firstLine="315"/>
        <w:jc w:val="left"/>
      </w:pPr>
    </w:p>
    <w:p w:rsidR="00ED0CC8" w:rsidRDefault="00ED0CC8">
      <w:pPr>
        <w:spacing w:line="360" w:lineRule="auto"/>
      </w:pPr>
    </w:p>
    <w:sectPr w:rsidR="00ED0CC8">
      <w:pgSz w:w="11906" w:h="16838"/>
      <w:pgMar w:top="1258" w:right="1474" w:bottom="1474" w:left="1587"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F91185" w15:done="0"/>
  <w15:commentEx w15:paraId="26344ECD" w15:done="0"/>
  <w15:commentEx w15:paraId="2163AC72" w15:done="0"/>
  <w15:commentEx w15:paraId="513B1BC7" w15:done="0"/>
  <w15:commentEx w15:paraId="662F8C4A" w15:done="0"/>
  <w15:commentEx w15:paraId="455CCCFA" w15:done="0"/>
  <w15:commentEx w15:paraId="0D11F050" w15:done="0"/>
  <w15:commentEx w15:paraId="24407662" w15:done="0"/>
  <w15:commentEx w15:paraId="5C381B13" w15:done="0"/>
  <w15:commentEx w15:paraId="16AEC0DA" w15:done="0"/>
  <w15:commentEx w15:paraId="21D28256" w15:done="0"/>
  <w15:commentEx w15:paraId="33D30DCF" w15:done="0"/>
  <w15:commentEx w15:paraId="7483C576" w15:done="0"/>
  <w15:commentEx w15:paraId="321F75DA" w15:done="0"/>
  <w15:commentEx w15:paraId="4DDCC5AA" w15:done="0"/>
  <w15:commentEx w15:paraId="7F0F973D" w15:done="0"/>
  <w15:commentEx w15:paraId="377721F0" w15:done="0"/>
  <w15:commentEx w15:paraId="73BFE530" w15:done="0"/>
  <w15:commentEx w15:paraId="11FA688D" w15:done="0"/>
  <w15:commentEx w15:paraId="43522CEF" w15:done="0"/>
  <w15:commentEx w15:paraId="6EBED78E" w15:done="0"/>
  <w15:commentEx w15:paraId="2E4D3BCC" w15:done="0"/>
  <w15:commentEx w15:paraId="7662B9A4" w15:done="0"/>
  <w15:commentEx w15:paraId="2FA84E0F" w15:done="0"/>
  <w15:commentEx w15:paraId="7D851657" w15:done="0"/>
  <w15:commentEx w15:paraId="4C811EC0" w15:done="0"/>
  <w15:commentEx w15:paraId="29327DA0" w15:done="0"/>
  <w15:commentEx w15:paraId="46D63DC3" w15:done="0"/>
  <w15:commentEx w15:paraId="5B834B73" w15:done="0"/>
  <w15:commentEx w15:paraId="62D6B4D9" w15:done="0"/>
  <w15:commentEx w15:paraId="230CBB66" w15:done="0"/>
  <w15:commentEx w15:paraId="30CDF5C2" w15:done="0"/>
  <w15:commentEx w15:paraId="28FCEEE7" w15:done="0"/>
  <w15:commentEx w15:paraId="77EF1F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10" w:rsidRDefault="00295810">
      <w:r>
        <w:separator/>
      </w:r>
    </w:p>
  </w:endnote>
  <w:endnote w:type="continuationSeparator" w:id="0">
    <w:p w:rsidR="00295810" w:rsidRDefault="0029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embedRegular r:id="rId1" w:subsetted="1" w:fontKey="{301D93B8-25D7-4239-AF36-FACC109D8D0C}"/>
  </w:font>
  <w:font w:name="楷体_GB2312">
    <w:altName w:val="楷体"/>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3E776E8-2FC6-478B-9F30-6D3358E876D6}"/>
  </w:font>
  <w:font w:name="方正小标宋简体">
    <w:panose1 w:val="02010601030101010101"/>
    <w:charset w:val="86"/>
    <w:family w:val="auto"/>
    <w:pitch w:val="variable"/>
    <w:sig w:usb0="00000001" w:usb1="080E0000" w:usb2="00000010" w:usb3="00000000" w:csb0="00040000" w:csb1="00000000"/>
    <w:embedBold r:id="rId3" w:subsetted="1" w:fontKey="{E11AF95E-CE4E-4469-96AD-5940C8A5D38D}"/>
  </w:font>
  <w:font w:name="方正仿宋简体">
    <w:panose1 w:val="03000509000000000000"/>
    <w:charset w:val="86"/>
    <w:family w:val="script"/>
    <w:pitch w:val="fixed"/>
    <w:sig w:usb0="00000001" w:usb1="080E0000" w:usb2="00000010" w:usb3="00000000" w:csb0="00040000" w:csb1="00000000"/>
    <w:embedBold r:id="rId4" w:subsetted="1" w:fontKey="{2E7FA3F8-52BF-4A81-9C4A-A92712F9FBC3}"/>
  </w:font>
  <w:font w:name="仿宋_GB2312">
    <w:altName w:val="仿宋"/>
    <w:panose1 w:val="02010609030101010101"/>
    <w:charset w:val="86"/>
    <w:family w:val="modern"/>
    <w:pitch w:val="fixed"/>
    <w:sig w:usb0="00000001" w:usb1="080E0000" w:usb2="00000010" w:usb3="00000000" w:csb0="00040000" w:csb1="00000000"/>
    <w:embedRegular r:id="rId5" w:subsetted="1" w:fontKey="{53504C2C-2EAE-4042-9BED-32E5D1A8A96C}"/>
    <w:embedBold r:id="rId6" w:subsetted="1" w:fontKey="{1EFAD96D-4D4B-4AE2-9414-F73D3A014C2B}"/>
  </w:font>
  <w:font w:name="仿宋">
    <w:panose1 w:val="02010609060101010101"/>
    <w:charset w:val="86"/>
    <w:family w:val="modern"/>
    <w:pitch w:val="fixed"/>
    <w:sig w:usb0="800002BF" w:usb1="38CF7CFA" w:usb2="00000016" w:usb3="00000000" w:csb0="00040001" w:csb1="00000000"/>
    <w:embedRegular r:id="rId7" w:subsetted="1" w:fontKey="{6D734217-E24E-4681-921B-0E23D1531E0D}"/>
    <w:embedBold r:id="rId8" w:subsetted="1" w:fontKey="{56C8D341-41E1-4A17-9ADF-65771F9AD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7D" w:rsidRDefault="00F8657D">
    <w:pPr>
      <w:pStyle w:val="aa"/>
      <w:jc w:val="center"/>
    </w:pPr>
    <w:r>
      <w:rPr>
        <w:noProof/>
      </w:rPr>
      <mc:AlternateContent>
        <mc:Choice Requires="wps">
          <w:drawing>
            <wp:anchor distT="0" distB="0" distL="114300" distR="114300" simplePos="0" relativeHeight="251659264" behindDoc="0" locked="0" layoutInCell="1" allowOverlap="1" wp14:anchorId="0D08C1C7" wp14:editId="23FEA924">
              <wp:simplePos x="0" y="0"/>
              <wp:positionH relativeFrom="margin">
                <wp:align>center</wp:align>
              </wp:positionH>
              <wp:positionV relativeFrom="paragraph">
                <wp:posOffset>0</wp:posOffset>
              </wp:positionV>
              <wp:extent cx="179705" cy="139700"/>
              <wp:effectExtent l="0" t="0" r="1079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rsidR="00F8657D" w:rsidRDefault="00F8657D">
                          <w:pPr>
                            <w:pStyle w:val="aa"/>
                          </w:pPr>
                          <w:r>
                            <w:fldChar w:fldCharType="begin"/>
                          </w:r>
                          <w:r>
                            <w:instrText xml:space="preserve"> PAGE  \* MERGEFORMAT </w:instrText>
                          </w:r>
                          <w:r>
                            <w:fldChar w:fldCharType="separate"/>
                          </w:r>
                          <w:r>
                            <w:t>- 17 -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14.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" filled="f" stroked="f">
              <v:textbox style="mso-fit-shape-to-text:t" inset="0,0,0,0">
                <w:txbxContent>
                  <w:p w:rsidR="008E42BB" w:rsidRDefault="008E42BB">
                    <w:pPr>
                      <w:pStyle w:val="aa"/>
                    </w:pPr>
                    <w:r>
                      <w:fldChar w:fldCharType="begin"/>
                    </w:r>
                    <w:r>
                      <w:instrText xml:space="preserve"> PAGE  \* MERGEFORMAT </w:instrText>
                    </w:r>
                    <w:r>
                      <w:fldChar w:fldCharType="separate"/>
                    </w:r>
                    <w:r>
                      <w:t>- 17 -</w:t>
                    </w:r>
                    <w:r>
                      <w:fldChar w:fldCharType="end"/>
                    </w:r>
                  </w:p>
                </w:txbxContent>
              </v:textbox>
              <w10:wrap anchorx="margin"/>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7D" w:rsidRDefault="00F8657D">
    <w:pPr>
      <w:pStyle w:val="aa"/>
      <w:jc w:val="center"/>
    </w:pPr>
    <w:r>
      <w:fldChar w:fldCharType="begin"/>
    </w:r>
    <w:r>
      <w:instrText>PAGE   \* MERGEFORMAT</w:instrText>
    </w:r>
    <w:r>
      <w:fldChar w:fldCharType="separate"/>
    </w:r>
    <w:r w:rsidR="006C4D85" w:rsidRPr="006C4D85">
      <w:rPr>
        <w:noProof/>
        <w:lang w:val="zh-CN"/>
      </w:rPr>
      <w:t>-</w:t>
    </w:r>
    <w:r w:rsidR="006C4D85">
      <w:rPr>
        <w:noProof/>
      </w:rPr>
      <w:t xml:space="preserve"> 28 -</w:t>
    </w:r>
    <w:r>
      <w:fldChar w:fldCharType="end"/>
    </w:r>
  </w:p>
  <w:p w:rsidR="00F8657D" w:rsidRDefault="00F8657D">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10" w:rsidRDefault="00295810">
      <w:r>
        <w:separator/>
      </w:r>
    </w:p>
  </w:footnote>
  <w:footnote w:type="continuationSeparator" w:id="0">
    <w:p w:rsidR="00295810" w:rsidRDefault="00295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7D" w:rsidRDefault="00F8657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79767"/>
    <w:multiLevelType w:val="singleLevel"/>
    <w:tmpl w:val="96079767"/>
    <w:lvl w:ilvl="0">
      <w:start w:val="1"/>
      <w:numFmt w:val="decimal"/>
      <w:suff w:val="nothing"/>
      <w:lvlText w:val="%1、"/>
      <w:lvlJc w:val="left"/>
      <w:pPr>
        <w:ind w:left="560" w:firstLine="0"/>
      </w:pPr>
    </w:lvl>
  </w:abstractNum>
  <w:abstractNum w:abstractNumId="1">
    <w:nsid w:val="AD27305B"/>
    <w:multiLevelType w:val="singleLevel"/>
    <w:tmpl w:val="AD27305B"/>
    <w:lvl w:ilvl="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zjzx">
    <w15:presenceInfo w15:providerId="None" w15:userId="gzjzx"/>
  </w15:person>
  <w15:person w15:author="wy">
    <w15:presenceInfo w15:providerId="None" w15:userId="wy"/>
  </w15:person>
  <w15:person w15:author="半边生命">
    <w15:presenceInfo w15:providerId="WPS Office" w15:userId="2492607442"/>
  </w15:person>
  <w15:person w15:author="胡晓晴">
    <w15:presenceInfo w15:providerId="None" w15:userId="胡晓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ZTYyOTU4NWQ3YTgyZDc3ZDg3NDQwMWE0MTEwMDUifQ=="/>
  </w:docVars>
  <w:rsids>
    <w:rsidRoot w:val="00690E7B"/>
    <w:rsid w:val="8BFD33C4"/>
    <w:rsid w:val="DADD33D0"/>
    <w:rsid w:val="DFEF53BA"/>
    <w:rsid w:val="00002F8A"/>
    <w:rsid w:val="00005258"/>
    <w:rsid w:val="0001026C"/>
    <w:rsid w:val="000116E5"/>
    <w:rsid w:val="00013D55"/>
    <w:rsid w:val="00020B72"/>
    <w:rsid w:val="0002175A"/>
    <w:rsid w:val="00021F57"/>
    <w:rsid w:val="00023F1D"/>
    <w:rsid w:val="00040243"/>
    <w:rsid w:val="0004029A"/>
    <w:rsid w:val="00041E0E"/>
    <w:rsid w:val="00042F62"/>
    <w:rsid w:val="00043CFC"/>
    <w:rsid w:val="0005082B"/>
    <w:rsid w:val="0006406A"/>
    <w:rsid w:val="00065859"/>
    <w:rsid w:val="00067200"/>
    <w:rsid w:val="000678FC"/>
    <w:rsid w:val="00071371"/>
    <w:rsid w:val="00071FAF"/>
    <w:rsid w:val="00075BC9"/>
    <w:rsid w:val="000764A3"/>
    <w:rsid w:val="000764C2"/>
    <w:rsid w:val="000838A9"/>
    <w:rsid w:val="00084F56"/>
    <w:rsid w:val="00085DD1"/>
    <w:rsid w:val="00086329"/>
    <w:rsid w:val="00086652"/>
    <w:rsid w:val="00093440"/>
    <w:rsid w:val="0009382D"/>
    <w:rsid w:val="000A06C7"/>
    <w:rsid w:val="000A13F1"/>
    <w:rsid w:val="000A1676"/>
    <w:rsid w:val="000A1C78"/>
    <w:rsid w:val="000A3181"/>
    <w:rsid w:val="000A4FEB"/>
    <w:rsid w:val="000B0AD1"/>
    <w:rsid w:val="000B1E14"/>
    <w:rsid w:val="000B3BDF"/>
    <w:rsid w:val="000C1854"/>
    <w:rsid w:val="000C69A9"/>
    <w:rsid w:val="000D0AF1"/>
    <w:rsid w:val="000D0DE9"/>
    <w:rsid w:val="000D6A67"/>
    <w:rsid w:val="000F44E9"/>
    <w:rsid w:val="0010193D"/>
    <w:rsid w:val="00111442"/>
    <w:rsid w:val="00112D9E"/>
    <w:rsid w:val="00112DD7"/>
    <w:rsid w:val="00112F7C"/>
    <w:rsid w:val="00113E43"/>
    <w:rsid w:val="00113E76"/>
    <w:rsid w:val="00116311"/>
    <w:rsid w:val="0012368E"/>
    <w:rsid w:val="001244EC"/>
    <w:rsid w:val="00124A1D"/>
    <w:rsid w:val="00125AA9"/>
    <w:rsid w:val="0013058D"/>
    <w:rsid w:val="0013181D"/>
    <w:rsid w:val="001339EB"/>
    <w:rsid w:val="001352A4"/>
    <w:rsid w:val="00147D2E"/>
    <w:rsid w:val="001538A1"/>
    <w:rsid w:val="00155424"/>
    <w:rsid w:val="00156B0C"/>
    <w:rsid w:val="00162EB0"/>
    <w:rsid w:val="00162ED8"/>
    <w:rsid w:val="00167FAF"/>
    <w:rsid w:val="00175378"/>
    <w:rsid w:val="00176FB4"/>
    <w:rsid w:val="001770FE"/>
    <w:rsid w:val="00182180"/>
    <w:rsid w:val="00183AA5"/>
    <w:rsid w:val="00186F2C"/>
    <w:rsid w:val="00192723"/>
    <w:rsid w:val="001C0546"/>
    <w:rsid w:val="001C14AC"/>
    <w:rsid w:val="001C3E92"/>
    <w:rsid w:val="001C48A7"/>
    <w:rsid w:val="001C5A33"/>
    <w:rsid w:val="001C799F"/>
    <w:rsid w:val="001D0C5B"/>
    <w:rsid w:val="001E0003"/>
    <w:rsid w:val="001E0E38"/>
    <w:rsid w:val="001E204B"/>
    <w:rsid w:val="001E350F"/>
    <w:rsid w:val="001E3A97"/>
    <w:rsid w:val="001E4513"/>
    <w:rsid w:val="001F3808"/>
    <w:rsid w:val="001F6004"/>
    <w:rsid w:val="001F77E2"/>
    <w:rsid w:val="00202C0D"/>
    <w:rsid w:val="00205C3D"/>
    <w:rsid w:val="002110C2"/>
    <w:rsid w:val="00213850"/>
    <w:rsid w:val="00214366"/>
    <w:rsid w:val="00214F05"/>
    <w:rsid w:val="0021609D"/>
    <w:rsid w:val="0021690F"/>
    <w:rsid w:val="00220275"/>
    <w:rsid w:val="00222444"/>
    <w:rsid w:val="0023166E"/>
    <w:rsid w:val="002329C0"/>
    <w:rsid w:val="00235088"/>
    <w:rsid w:val="002436D9"/>
    <w:rsid w:val="00247CBA"/>
    <w:rsid w:val="00254BF4"/>
    <w:rsid w:val="002551F7"/>
    <w:rsid w:val="00255470"/>
    <w:rsid w:val="00256297"/>
    <w:rsid w:val="00263D09"/>
    <w:rsid w:val="0026618F"/>
    <w:rsid w:val="00266D0A"/>
    <w:rsid w:val="002707F4"/>
    <w:rsid w:val="002742F2"/>
    <w:rsid w:val="00277F49"/>
    <w:rsid w:val="00282986"/>
    <w:rsid w:val="00284086"/>
    <w:rsid w:val="0029027E"/>
    <w:rsid w:val="00290954"/>
    <w:rsid w:val="00293C29"/>
    <w:rsid w:val="00293F88"/>
    <w:rsid w:val="00295810"/>
    <w:rsid w:val="00295C4D"/>
    <w:rsid w:val="002A6254"/>
    <w:rsid w:val="002A73B3"/>
    <w:rsid w:val="002A7646"/>
    <w:rsid w:val="002B2193"/>
    <w:rsid w:val="002B37D4"/>
    <w:rsid w:val="002C6798"/>
    <w:rsid w:val="002D3F18"/>
    <w:rsid w:val="002D51DE"/>
    <w:rsid w:val="002D5FF7"/>
    <w:rsid w:val="002E12BE"/>
    <w:rsid w:val="002E1C24"/>
    <w:rsid w:val="002E204C"/>
    <w:rsid w:val="002E402B"/>
    <w:rsid w:val="002E57E0"/>
    <w:rsid w:val="0030190F"/>
    <w:rsid w:val="00304D5D"/>
    <w:rsid w:val="003132B6"/>
    <w:rsid w:val="003145A0"/>
    <w:rsid w:val="00317190"/>
    <w:rsid w:val="0032030F"/>
    <w:rsid w:val="00322F6D"/>
    <w:rsid w:val="0032317B"/>
    <w:rsid w:val="003273FD"/>
    <w:rsid w:val="00327B08"/>
    <w:rsid w:val="00330FCC"/>
    <w:rsid w:val="00333CA1"/>
    <w:rsid w:val="00353DB9"/>
    <w:rsid w:val="003542E5"/>
    <w:rsid w:val="00356240"/>
    <w:rsid w:val="00357846"/>
    <w:rsid w:val="00361CDB"/>
    <w:rsid w:val="00365618"/>
    <w:rsid w:val="00371ACA"/>
    <w:rsid w:val="003720D9"/>
    <w:rsid w:val="003735E3"/>
    <w:rsid w:val="003804D2"/>
    <w:rsid w:val="00382D75"/>
    <w:rsid w:val="003860D9"/>
    <w:rsid w:val="003A31CC"/>
    <w:rsid w:val="003A4E64"/>
    <w:rsid w:val="003A672C"/>
    <w:rsid w:val="003B0968"/>
    <w:rsid w:val="003B2ED8"/>
    <w:rsid w:val="003C0D5D"/>
    <w:rsid w:val="003C53C7"/>
    <w:rsid w:val="003C7274"/>
    <w:rsid w:val="003D68BA"/>
    <w:rsid w:val="003E595A"/>
    <w:rsid w:val="003F0E3B"/>
    <w:rsid w:val="003F23D3"/>
    <w:rsid w:val="003F527C"/>
    <w:rsid w:val="003F694A"/>
    <w:rsid w:val="003F7471"/>
    <w:rsid w:val="00403F8A"/>
    <w:rsid w:val="004140DC"/>
    <w:rsid w:val="00415AC1"/>
    <w:rsid w:val="0041610C"/>
    <w:rsid w:val="00416207"/>
    <w:rsid w:val="00422E6D"/>
    <w:rsid w:val="00424E1F"/>
    <w:rsid w:val="00426395"/>
    <w:rsid w:val="00434501"/>
    <w:rsid w:val="004351A2"/>
    <w:rsid w:val="00442653"/>
    <w:rsid w:val="00444FED"/>
    <w:rsid w:val="00451E78"/>
    <w:rsid w:val="0045239D"/>
    <w:rsid w:val="00455F06"/>
    <w:rsid w:val="00471896"/>
    <w:rsid w:val="00473018"/>
    <w:rsid w:val="0047433F"/>
    <w:rsid w:val="00477989"/>
    <w:rsid w:val="00481CAB"/>
    <w:rsid w:val="00483FB8"/>
    <w:rsid w:val="00485AC8"/>
    <w:rsid w:val="00485FA2"/>
    <w:rsid w:val="00487E20"/>
    <w:rsid w:val="00491BC8"/>
    <w:rsid w:val="004938B6"/>
    <w:rsid w:val="00493D73"/>
    <w:rsid w:val="00495B71"/>
    <w:rsid w:val="004965B6"/>
    <w:rsid w:val="00497005"/>
    <w:rsid w:val="004A257C"/>
    <w:rsid w:val="004B1DCD"/>
    <w:rsid w:val="004B49B7"/>
    <w:rsid w:val="004B6513"/>
    <w:rsid w:val="004B7759"/>
    <w:rsid w:val="004B7EDB"/>
    <w:rsid w:val="004C5675"/>
    <w:rsid w:val="004C7411"/>
    <w:rsid w:val="004D0318"/>
    <w:rsid w:val="004D2C88"/>
    <w:rsid w:val="004D372B"/>
    <w:rsid w:val="004D3D00"/>
    <w:rsid w:val="004D723D"/>
    <w:rsid w:val="004D76A4"/>
    <w:rsid w:val="004D79C7"/>
    <w:rsid w:val="004E66FB"/>
    <w:rsid w:val="004E6E30"/>
    <w:rsid w:val="004E7535"/>
    <w:rsid w:val="004F27ED"/>
    <w:rsid w:val="005046D9"/>
    <w:rsid w:val="0050488C"/>
    <w:rsid w:val="00510123"/>
    <w:rsid w:val="00512D3C"/>
    <w:rsid w:val="00520E53"/>
    <w:rsid w:val="00520F2B"/>
    <w:rsid w:val="00521A4B"/>
    <w:rsid w:val="005221CE"/>
    <w:rsid w:val="0052619E"/>
    <w:rsid w:val="005261DA"/>
    <w:rsid w:val="00526ACD"/>
    <w:rsid w:val="00530AE6"/>
    <w:rsid w:val="00532D79"/>
    <w:rsid w:val="00532DD7"/>
    <w:rsid w:val="005348E3"/>
    <w:rsid w:val="005350B9"/>
    <w:rsid w:val="00535A7F"/>
    <w:rsid w:val="0054284C"/>
    <w:rsid w:val="00542DF4"/>
    <w:rsid w:val="0055192D"/>
    <w:rsid w:val="00553E41"/>
    <w:rsid w:val="00556655"/>
    <w:rsid w:val="00557295"/>
    <w:rsid w:val="00560E36"/>
    <w:rsid w:val="0057097C"/>
    <w:rsid w:val="00585CB4"/>
    <w:rsid w:val="005914DD"/>
    <w:rsid w:val="00594C8B"/>
    <w:rsid w:val="005A47DB"/>
    <w:rsid w:val="005A4E34"/>
    <w:rsid w:val="005A5609"/>
    <w:rsid w:val="005B3402"/>
    <w:rsid w:val="005B4195"/>
    <w:rsid w:val="005B41D1"/>
    <w:rsid w:val="005C3A2E"/>
    <w:rsid w:val="005C50CF"/>
    <w:rsid w:val="005C6297"/>
    <w:rsid w:val="005D0968"/>
    <w:rsid w:val="005D60C0"/>
    <w:rsid w:val="005D63D5"/>
    <w:rsid w:val="005E194E"/>
    <w:rsid w:val="005E277E"/>
    <w:rsid w:val="005E3FA7"/>
    <w:rsid w:val="005E4283"/>
    <w:rsid w:val="005E4F1B"/>
    <w:rsid w:val="005E6782"/>
    <w:rsid w:val="005F198C"/>
    <w:rsid w:val="005F24BA"/>
    <w:rsid w:val="005F2895"/>
    <w:rsid w:val="00600BCA"/>
    <w:rsid w:val="006021B5"/>
    <w:rsid w:val="0061039C"/>
    <w:rsid w:val="00611E8D"/>
    <w:rsid w:val="00617BEE"/>
    <w:rsid w:val="00617E75"/>
    <w:rsid w:val="00620BF2"/>
    <w:rsid w:val="00623D6E"/>
    <w:rsid w:val="006246EA"/>
    <w:rsid w:val="006278C3"/>
    <w:rsid w:val="00630278"/>
    <w:rsid w:val="006326ED"/>
    <w:rsid w:val="00632D28"/>
    <w:rsid w:val="006352BD"/>
    <w:rsid w:val="00646791"/>
    <w:rsid w:val="0065214F"/>
    <w:rsid w:val="006638A2"/>
    <w:rsid w:val="00663AA0"/>
    <w:rsid w:val="00666391"/>
    <w:rsid w:val="006715E7"/>
    <w:rsid w:val="00673DF6"/>
    <w:rsid w:val="00674654"/>
    <w:rsid w:val="00674D32"/>
    <w:rsid w:val="0068036A"/>
    <w:rsid w:val="00690E7B"/>
    <w:rsid w:val="00692A73"/>
    <w:rsid w:val="00692BA4"/>
    <w:rsid w:val="00695A04"/>
    <w:rsid w:val="006A1AC0"/>
    <w:rsid w:val="006A49E6"/>
    <w:rsid w:val="006A766C"/>
    <w:rsid w:val="006B51B2"/>
    <w:rsid w:val="006B642D"/>
    <w:rsid w:val="006B7357"/>
    <w:rsid w:val="006C1453"/>
    <w:rsid w:val="006C31CD"/>
    <w:rsid w:val="006C3E1A"/>
    <w:rsid w:val="006C4D85"/>
    <w:rsid w:val="006E21EA"/>
    <w:rsid w:val="006E702D"/>
    <w:rsid w:val="006F3F03"/>
    <w:rsid w:val="006F599E"/>
    <w:rsid w:val="00701017"/>
    <w:rsid w:val="00704E2A"/>
    <w:rsid w:val="00706F01"/>
    <w:rsid w:val="007112B9"/>
    <w:rsid w:val="007125ED"/>
    <w:rsid w:val="00721E17"/>
    <w:rsid w:val="00722B61"/>
    <w:rsid w:val="00732349"/>
    <w:rsid w:val="00737990"/>
    <w:rsid w:val="007440DA"/>
    <w:rsid w:val="00744622"/>
    <w:rsid w:val="007453CC"/>
    <w:rsid w:val="0074554F"/>
    <w:rsid w:val="007463E9"/>
    <w:rsid w:val="0074766D"/>
    <w:rsid w:val="00751272"/>
    <w:rsid w:val="00753AD3"/>
    <w:rsid w:val="007555CF"/>
    <w:rsid w:val="00766590"/>
    <w:rsid w:val="00766685"/>
    <w:rsid w:val="00771606"/>
    <w:rsid w:val="00786820"/>
    <w:rsid w:val="00786E85"/>
    <w:rsid w:val="007872D2"/>
    <w:rsid w:val="00790FD0"/>
    <w:rsid w:val="0079183A"/>
    <w:rsid w:val="0079187B"/>
    <w:rsid w:val="007940AD"/>
    <w:rsid w:val="007967C3"/>
    <w:rsid w:val="007A2436"/>
    <w:rsid w:val="007A2513"/>
    <w:rsid w:val="007B1306"/>
    <w:rsid w:val="007B22C8"/>
    <w:rsid w:val="007B3BA6"/>
    <w:rsid w:val="007B4A36"/>
    <w:rsid w:val="007B6537"/>
    <w:rsid w:val="007B6998"/>
    <w:rsid w:val="007B7D31"/>
    <w:rsid w:val="007C2658"/>
    <w:rsid w:val="007C2D69"/>
    <w:rsid w:val="007C38E0"/>
    <w:rsid w:val="007C6239"/>
    <w:rsid w:val="007C6D42"/>
    <w:rsid w:val="007C7364"/>
    <w:rsid w:val="007C754F"/>
    <w:rsid w:val="007D00CE"/>
    <w:rsid w:val="007D0ABC"/>
    <w:rsid w:val="007D6652"/>
    <w:rsid w:val="007E0C6D"/>
    <w:rsid w:val="007E0DAF"/>
    <w:rsid w:val="007E12C8"/>
    <w:rsid w:val="007E1A2B"/>
    <w:rsid w:val="007E66DE"/>
    <w:rsid w:val="007E6F1E"/>
    <w:rsid w:val="007F0564"/>
    <w:rsid w:val="007F1C0C"/>
    <w:rsid w:val="007F1D77"/>
    <w:rsid w:val="007F4DA2"/>
    <w:rsid w:val="007F5ED8"/>
    <w:rsid w:val="008037A2"/>
    <w:rsid w:val="008058BE"/>
    <w:rsid w:val="008071BE"/>
    <w:rsid w:val="00810BD1"/>
    <w:rsid w:val="008120E5"/>
    <w:rsid w:val="00813E35"/>
    <w:rsid w:val="00814D31"/>
    <w:rsid w:val="008153E7"/>
    <w:rsid w:val="00816AFE"/>
    <w:rsid w:val="008204E2"/>
    <w:rsid w:val="00820F8B"/>
    <w:rsid w:val="008227B5"/>
    <w:rsid w:val="00824135"/>
    <w:rsid w:val="0082598E"/>
    <w:rsid w:val="008356A7"/>
    <w:rsid w:val="008437E5"/>
    <w:rsid w:val="00844ACD"/>
    <w:rsid w:val="008451C4"/>
    <w:rsid w:val="008477A7"/>
    <w:rsid w:val="0085293E"/>
    <w:rsid w:val="00854ADB"/>
    <w:rsid w:val="008550AC"/>
    <w:rsid w:val="00862E97"/>
    <w:rsid w:val="00863205"/>
    <w:rsid w:val="008706F2"/>
    <w:rsid w:val="00871D47"/>
    <w:rsid w:val="0087431E"/>
    <w:rsid w:val="00874B4B"/>
    <w:rsid w:val="00875170"/>
    <w:rsid w:val="00877498"/>
    <w:rsid w:val="00887FCF"/>
    <w:rsid w:val="0089103E"/>
    <w:rsid w:val="00892C02"/>
    <w:rsid w:val="008A1AF9"/>
    <w:rsid w:val="008A1B6A"/>
    <w:rsid w:val="008A6AF8"/>
    <w:rsid w:val="008B4BF3"/>
    <w:rsid w:val="008C4367"/>
    <w:rsid w:val="008C6207"/>
    <w:rsid w:val="008C7A3F"/>
    <w:rsid w:val="008D0319"/>
    <w:rsid w:val="008D2AB5"/>
    <w:rsid w:val="008D2B13"/>
    <w:rsid w:val="008D2B97"/>
    <w:rsid w:val="008D42FE"/>
    <w:rsid w:val="008D50CC"/>
    <w:rsid w:val="008D541A"/>
    <w:rsid w:val="008D58B8"/>
    <w:rsid w:val="008D5B81"/>
    <w:rsid w:val="008E42BB"/>
    <w:rsid w:val="008E7E63"/>
    <w:rsid w:val="008F4BFC"/>
    <w:rsid w:val="008F4C95"/>
    <w:rsid w:val="00901226"/>
    <w:rsid w:val="00902143"/>
    <w:rsid w:val="00902357"/>
    <w:rsid w:val="00902D61"/>
    <w:rsid w:val="00905664"/>
    <w:rsid w:val="00906C83"/>
    <w:rsid w:val="009145E9"/>
    <w:rsid w:val="00920561"/>
    <w:rsid w:val="009245E4"/>
    <w:rsid w:val="00927EF5"/>
    <w:rsid w:val="009334CF"/>
    <w:rsid w:val="00933F38"/>
    <w:rsid w:val="00941300"/>
    <w:rsid w:val="0094169E"/>
    <w:rsid w:val="00941A9C"/>
    <w:rsid w:val="009460B8"/>
    <w:rsid w:val="00946315"/>
    <w:rsid w:val="00950A71"/>
    <w:rsid w:val="00951B6B"/>
    <w:rsid w:val="00954078"/>
    <w:rsid w:val="009604D5"/>
    <w:rsid w:val="0096127B"/>
    <w:rsid w:val="00971BA5"/>
    <w:rsid w:val="00971D6F"/>
    <w:rsid w:val="00974CBB"/>
    <w:rsid w:val="00975608"/>
    <w:rsid w:val="0097649D"/>
    <w:rsid w:val="00986C07"/>
    <w:rsid w:val="00990712"/>
    <w:rsid w:val="009A27DB"/>
    <w:rsid w:val="009A2D32"/>
    <w:rsid w:val="009A5724"/>
    <w:rsid w:val="009A7DD9"/>
    <w:rsid w:val="009B08E3"/>
    <w:rsid w:val="009B1A28"/>
    <w:rsid w:val="009B33D1"/>
    <w:rsid w:val="009B343E"/>
    <w:rsid w:val="009B4872"/>
    <w:rsid w:val="009C218C"/>
    <w:rsid w:val="009C4CAD"/>
    <w:rsid w:val="009C5351"/>
    <w:rsid w:val="009C670A"/>
    <w:rsid w:val="009C6E49"/>
    <w:rsid w:val="009C78AD"/>
    <w:rsid w:val="009D1BA2"/>
    <w:rsid w:val="009D5474"/>
    <w:rsid w:val="009D6ACB"/>
    <w:rsid w:val="009D7052"/>
    <w:rsid w:val="009E3267"/>
    <w:rsid w:val="009E7950"/>
    <w:rsid w:val="009E7FA8"/>
    <w:rsid w:val="009F1BF6"/>
    <w:rsid w:val="009F6CD9"/>
    <w:rsid w:val="00A02214"/>
    <w:rsid w:val="00A12978"/>
    <w:rsid w:val="00A13E0F"/>
    <w:rsid w:val="00A15C0B"/>
    <w:rsid w:val="00A162C8"/>
    <w:rsid w:val="00A21FA4"/>
    <w:rsid w:val="00A25117"/>
    <w:rsid w:val="00A27DCD"/>
    <w:rsid w:val="00A3004B"/>
    <w:rsid w:val="00A33ADB"/>
    <w:rsid w:val="00A3563D"/>
    <w:rsid w:val="00A41DA3"/>
    <w:rsid w:val="00A4697E"/>
    <w:rsid w:val="00A52CA7"/>
    <w:rsid w:val="00A55B2A"/>
    <w:rsid w:val="00A666C9"/>
    <w:rsid w:val="00A7039A"/>
    <w:rsid w:val="00A7235D"/>
    <w:rsid w:val="00A75042"/>
    <w:rsid w:val="00A75618"/>
    <w:rsid w:val="00A83363"/>
    <w:rsid w:val="00A83EC9"/>
    <w:rsid w:val="00A8609B"/>
    <w:rsid w:val="00A94DBA"/>
    <w:rsid w:val="00A954B0"/>
    <w:rsid w:val="00A972CF"/>
    <w:rsid w:val="00AA1D38"/>
    <w:rsid w:val="00AA42A5"/>
    <w:rsid w:val="00AB2A03"/>
    <w:rsid w:val="00AB3C18"/>
    <w:rsid w:val="00AB7D98"/>
    <w:rsid w:val="00AC41FA"/>
    <w:rsid w:val="00AC70D8"/>
    <w:rsid w:val="00AE3E11"/>
    <w:rsid w:val="00AF2242"/>
    <w:rsid w:val="00AF3255"/>
    <w:rsid w:val="00AF569E"/>
    <w:rsid w:val="00AF5AB6"/>
    <w:rsid w:val="00AF5FC9"/>
    <w:rsid w:val="00B020EB"/>
    <w:rsid w:val="00B0592D"/>
    <w:rsid w:val="00B06AE3"/>
    <w:rsid w:val="00B072A2"/>
    <w:rsid w:val="00B10DC6"/>
    <w:rsid w:val="00B1735C"/>
    <w:rsid w:val="00B2378B"/>
    <w:rsid w:val="00B23B48"/>
    <w:rsid w:val="00B25A44"/>
    <w:rsid w:val="00B26E85"/>
    <w:rsid w:val="00B30408"/>
    <w:rsid w:val="00B355FC"/>
    <w:rsid w:val="00B35DF5"/>
    <w:rsid w:val="00B36EA6"/>
    <w:rsid w:val="00B36FF7"/>
    <w:rsid w:val="00B40783"/>
    <w:rsid w:val="00B40A05"/>
    <w:rsid w:val="00B51443"/>
    <w:rsid w:val="00B53990"/>
    <w:rsid w:val="00B55381"/>
    <w:rsid w:val="00B56A01"/>
    <w:rsid w:val="00B72BC0"/>
    <w:rsid w:val="00B72F97"/>
    <w:rsid w:val="00B738F6"/>
    <w:rsid w:val="00B82AD1"/>
    <w:rsid w:val="00B848D9"/>
    <w:rsid w:val="00B87714"/>
    <w:rsid w:val="00B902FC"/>
    <w:rsid w:val="00B9279B"/>
    <w:rsid w:val="00BA71AF"/>
    <w:rsid w:val="00BA76A9"/>
    <w:rsid w:val="00BA7862"/>
    <w:rsid w:val="00BB0550"/>
    <w:rsid w:val="00BB1F9F"/>
    <w:rsid w:val="00BB2D02"/>
    <w:rsid w:val="00BB4077"/>
    <w:rsid w:val="00BB795A"/>
    <w:rsid w:val="00BB7A3B"/>
    <w:rsid w:val="00BC6C4B"/>
    <w:rsid w:val="00BC7901"/>
    <w:rsid w:val="00BD12B7"/>
    <w:rsid w:val="00BD2F90"/>
    <w:rsid w:val="00BE0B30"/>
    <w:rsid w:val="00BE0C63"/>
    <w:rsid w:val="00BE1BB9"/>
    <w:rsid w:val="00BE2402"/>
    <w:rsid w:val="00BE3FE2"/>
    <w:rsid w:val="00BE4F45"/>
    <w:rsid w:val="00BF0633"/>
    <w:rsid w:val="00BF23D7"/>
    <w:rsid w:val="00BF317B"/>
    <w:rsid w:val="00BF3A90"/>
    <w:rsid w:val="00BF3A91"/>
    <w:rsid w:val="00BF3C22"/>
    <w:rsid w:val="00BF5ADF"/>
    <w:rsid w:val="00C011BC"/>
    <w:rsid w:val="00C0325C"/>
    <w:rsid w:val="00C03A7A"/>
    <w:rsid w:val="00C05440"/>
    <w:rsid w:val="00C1369F"/>
    <w:rsid w:val="00C23332"/>
    <w:rsid w:val="00C32D87"/>
    <w:rsid w:val="00C33CA7"/>
    <w:rsid w:val="00C367F0"/>
    <w:rsid w:val="00C4647A"/>
    <w:rsid w:val="00C524EB"/>
    <w:rsid w:val="00C55477"/>
    <w:rsid w:val="00C5728E"/>
    <w:rsid w:val="00C63042"/>
    <w:rsid w:val="00C6465E"/>
    <w:rsid w:val="00C647A5"/>
    <w:rsid w:val="00C666F2"/>
    <w:rsid w:val="00C67058"/>
    <w:rsid w:val="00C73160"/>
    <w:rsid w:val="00C74086"/>
    <w:rsid w:val="00C82690"/>
    <w:rsid w:val="00C83697"/>
    <w:rsid w:val="00C919D1"/>
    <w:rsid w:val="00C91A0C"/>
    <w:rsid w:val="00C92D8E"/>
    <w:rsid w:val="00C92E12"/>
    <w:rsid w:val="00C94B3C"/>
    <w:rsid w:val="00C965A7"/>
    <w:rsid w:val="00C969A5"/>
    <w:rsid w:val="00CA1696"/>
    <w:rsid w:val="00CA4EF1"/>
    <w:rsid w:val="00CA6FBA"/>
    <w:rsid w:val="00CB48C7"/>
    <w:rsid w:val="00CC1097"/>
    <w:rsid w:val="00CC69EB"/>
    <w:rsid w:val="00CD2478"/>
    <w:rsid w:val="00CD5A4E"/>
    <w:rsid w:val="00CE5A26"/>
    <w:rsid w:val="00CE5C09"/>
    <w:rsid w:val="00CE5C89"/>
    <w:rsid w:val="00CF0446"/>
    <w:rsid w:val="00CF14C2"/>
    <w:rsid w:val="00D12403"/>
    <w:rsid w:val="00D1387D"/>
    <w:rsid w:val="00D13948"/>
    <w:rsid w:val="00D17312"/>
    <w:rsid w:val="00D21E6C"/>
    <w:rsid w:val="00D25732"/>
    <w:rsid w:val="00D32332"/>
    <w:rsid w:val="00D325A8"/>
    <w:rsid w:val="00D34C25"/>
    <w:rsid w:val="00D34E67"/>
    <w:rsid w:val="00D4133D"/>
    <w:rsid w:val="00D41C1D"/>
    <w:rsid w:val="00D42E45"/>
    <w:rsid w:val="00D43235"/>
    <w:rsid w:val="00D44C06"/>
    <w:rsid w:val="00D44D8D"/>
    <w:rsid w:val="00D457BD"/>
    <w:rsid w:val="00D46312"/>
    <w:rsid w:val="00D50639"/>
    <w:rsid w:val="00D50681"/>
    <w:rsid w:val="00D518A6"/>
    <w:rsid w:val="00D543B0"/>
    <w:rsid w:val="00D57891"/>
    <w:rsid w:val="00D60463"/>
    <w:rsid w:val="00D620E1"/>
    <w:rsid w:val="00D77022"/>
    <w:rsid w:val="00D77614"/>
    <w:rsid w:val="00D77D9E"/>
    <w:rsid w:val="00D872F5"/>
    <w:rsid w:val="00D93BBB"/>
    <w:rsid w:val="00DA0FE7"/>
    <w:rsid w:val="00DB2C0F"/>
    <w:rsid w:val="00DB6064"/>
    <w:rsid w:val="00DB6CD2"/>
    <w:rsid w:val="00DC13A8"/>
    <w:rsid w:val="00DC22F8"/>
    <w:rsid w:val="00DC28FB"/>
    <w:rsid w:val="00DC2A38"/>
    <w:rsid w:val="00DC402B"/>
    <w:rsid w:val="00DC4D02"/>
    <w:rsid w:val="00DC5A51"/>
    <w:rsid w:val="00DD634F"/>
    <w:rsid w:val="00DD6934"/>
    <w:rsid w:val="00DD7859"/>
    <w:rsid w:val="00DE0933"/>
    <w:rsid w:val="00DE12D3"/>
    <w:rsid w:val="00DF05DF"/>
    <w:rsid w:val="00DF439F"/>
    <w:rsid w:val="00E00497"/>
    <w:rsid w:val="00E01B4D"/>
    <w:rsid w:val="00E03C54"/>
    <w:rsid w:val="00E04B17"/>
    <w:rsid w:val="00E04E49"/>
    <w:rsid w:val="00E07B0A"/>
    <w:rsid w:val="00E132E3"/>
    <w:rsid w:val="00E13979"/>
    <w:rsid w:val="00E168B9"/>
    <w:rsid w:val="00E22DB0"/>
    <w:rsid w:val="00E24F21"/>
    <w:rsid w:val="00E257C7"/>
    <w:rsid w:val="00E257DD"/>
    <w:rsid w:val="00E34A3B"/>
    <w:rsid w:val="00E44C24"/>
    <w:rsid w:val="00E507E7"/>
    <w:rsid w:val="00E605A5"/>
    <w:rsid w:val="00E70FB9"/>
    <w:rsid w:val="00E721F7"/>
    <w:rsid w:val="00E74D92"/>
    <w:rsid w:val="00E8362F"/>
    <w:rsid w:val="00E8448F"/>
    <w:rsid w:val="00E853B7"/>
    <w:rsid w:val="00E860C3"/>
    <w:rsid w:val="00EA0AEE"/>
    <w:rsid w:val="00EA3398"/>
    <w:rsid w:val="00EB052B"/>
    <w:rsid w:val="00EB102D"/>
    <w:rsid w:val="00EB28C0"/>
    <w:rsid w:val="00EB6060"/>
    <w:rsid w:val="00EC2417"/>
    <w:rsid w:val="00EC290C"/>
    <w:rsid w:val="00EC6180"/>
    <w:rsid w:val="00EC6E1A"/>
    <w:rsid w:val="00ED0CC8"/>
    <w:rsid w:val="00ED14C9"/>
    <w:rsid w:val="00ED47C5"/>
    <w:rsid w:val="00ED75CD"/>
    <w:rsid w:val="00EF0756"/>
    <w:rsid w:val="00EF149E"/>
    <w:rsid w:val="00EF24B3"/>
    <w:rsid w:val="00EF40D3"/>
    <w:rsid w:val="00EF588E"/>
    <w:rsid w:val="00F03E35"/>
    <w:rsid w:val="00F05031"/>
    <w:rsid w:val="00F073BB"/>
    <w:rsid w:val="00F11D16"/>
    <w:rsid w:val="00F13973"/>
    <w:rsid w:val="00F15046"/>
    <w:rsid w:val="00F16021"/>
    <w:rsid w:val="00F215F3"/>
    <w:rsid w:val="00F22942"/>
    <w:rsid w:val="00F22DF4"/>
    <w:rsid w:val="00F23431"/>
    <w:rsid w:val="00F23ADC"/>
    <w:rsid w:val="00F257EE"/>
    <w:rsid w:val="00F317CD"/>
    <w:rsid w:val="00F37DEA"/>
    <w:rsid w:val="00F50978"/>
    <w:rsid w:val="00F53D13"/>
    <w:rsid w:val="00F5443F"/>
    <w:rsid w:val="00F56D23"/>
    <w:rsid w:val="00F6216C"/>
    <w:rsid w:val="00F64F82"/>
    <w:rsid w:val="00F65185"/>
    <w:rsid w:val="00F664C2"/>
    <w:rsid w:val="00F70D13"/>
    <w:rsid w:val="00F82DD7"/>
    <w:rsid w:val="00F84EDC"/>
    <w:rsid w:val="00F85B30"/>
    <w:rsid w:val="00F8657D"/>
    <w:rsid w:val="00F87B23"/>
    <w:rsid w:val="00F9296A"/>
    <w:rsid w:val="00F955A9"/>
    <w:rsid w:val="00F97F5A"/>
    <w:rsid w:val="00FA1BB0"/>
    <w:rsid w:val="00FB1DF1"/>
    <w:rsid w:val="00FB22E4"/>
    <w:rsid w:val="00FB2C62"/>
    <w:rsid w:val="00FB60EE"/>
    <w:rsid w:val="00FB6ED2"/>
    <w:rsid w:val="00FD50A8"/>
    <w:rsid w:val="00FD6D1D"/>
    <w:rsid w:val="00FE08A5"/>
    <w:rsid w:val="00FE0CBF"/>
    <w:rsid w:val="00FE0E9B"/>
    <w:rsid w:val="00FE162D"/>
    <w:rsid w:val="00FF02E1"/>
    <w:rsid w:val="00FF0FAF"/>
    <w:rsid w:val="00FF1630"/>
    <w:rsid w:val="031F1D28"/>
    <w:rsid w:val="03443858"/>
    <w:rsid w:val="034849EA"/>
    <w:rsid w:val="03702288"/>
    <w:rsid w:val="043B10FF"/>
    <w:rsid w:val="0512093A"/>
    <w:rsid w:val="05210870"/>
    <w:rsid w:val="059506ED"/>
    <w:rsid w:val="133A6BF7"/>
    <w:rsid w:val="138E6C6E"/>
    <w:rsid w:val="155A5D24"/>
    <w:rsid w:val="15D66ED9"/>
    <w:rsid w:val="167C182F"/>
    <w:rsid w:val="178E7A6B"/>
    <w:rsid w:val="188A770D"/>
    <w:rsid w:val="1BED2887"/>
    <w:rsid w:val="1D006F3F"/>
    <w:rsid w:val="20691CCD"/>
    <w:rsid w:val="247334B4"/>
    <w:rsid w:val="288F14CA"/>
    <w:rsid w:val="29B175E9"/>
    <w:rsid w:val="2B1A4D1A"/>
    <w:rsid w:val="2B2B6F28"/>
    <w:rsid w:val="2D9E1C33"/>
    <w:rsid w:val="2E1530F1"/>
    <w:rsid w:val="30183F1E"/>
    <w:rsid w:val="30233315"/>
    <w:rsid w:val="33310502"/>
    <w:rsid w:val="3A8D08CB"/>
    <w:rsid w:val="3BAD178C"/>
    <w:rsid w:val="3D9372DA"/>
    <w:rsid w:val="3E171CB9"/>
    <w:rsid w:val="3F3B3785"/>
    <w:rsid w:val="40887604"/>
    <w:rsid w:val="444234C3"/>
    <w:rsid w:val="445A5695"/>
    <w:rsid w:val="45A9193C"/>
    <w:rsid w:val="4A1C41B3"/>
    <w:rsid w:val="4A49288A"/>
    <w:rsid w:val="54102FDB"/>
    <w:rsid w:val="548E5CAE"/>
    <w:rsid w:val="562B7C58"/>
    <w:rsid w:val="57183A09"/>
    <w:rsid w:val="575204D1"/>
    <w:rsid w:val="57893318"/>
    <w:rsid w:val="57911D3D"/>
    <w:rsid w:val="5F5E109E"/>
    <w:rsid w:val="616F4A68"/>
    <w:rsid w:val="65F12C6F"/>
    <w:rsid w:val="6663361C"/>
    <w:rsid w:val="666920D7"/>
    <w:rsid w:val="685550A4"/>
    <w:rsid w:val="72783DCD"/>
    <w:rsid w:val="74AB66DC"/>
    <w:rsid w:val="75491D0A"/>
    <w:rsid w:val="79F006ED"/>
    <w:rsid w:val="7B721DC2"/>
    <w:rsid w:val="7BC65BA9"/>
    <w:rsid w:val="7C9F2DB0"/>
    <w:rsid w:val="7E32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widowControl/>
      <w:spacing w:after="120"/>
      <w:jc w:val="left"/>
    </w:pPr>
    <w:rPr>
      <w:kern w:val="0"/>
      <w:sz w:val="20"/>
      <w:szCs w:val="20"/>
    </w:rPr>
  </w:style>
  <w:style w:type="paragraph" w:styleId="a4">
    <w:name w:val="Normal Indent"/>
    <w:basedOn w:val="a"/>
    <w:link w:val="Char0"/>
    <w:qFormat/>
    <w:pPr>
      <w:ind w:firstLineChars="200" w:firstLine="420"/>
    </w:pPr>
    <w:rPr>
      <w:rFonts w:ascii="Calibri" w:hAnsi="Calibri"/>
    </w:rPr>
  </w:style>
  <w:style w:type="paragraph" w:styleId="a5">
    <w:name w:val="Document Map"/>
    <w:basedOn w:val="a"/>
    <w:link w:val="Char1"/>
    <w:uiPriority w:val="99"/>
    <w:unhideWhenUsed/>
    <w:qFormat/>
    <w:rPr>
      <w:rFonts w:ascii="宋体"/>
      <w:sz w:val="18"/>
      <w:szCs w:val="18"/>
    </w:rPr>
  </w:style>
  <w:style w:type="paragraph" w:styleId="a6">
    <w:name w:val="annotation text"/>
    <w:basedOn w:val="a"/>
    <w:link w:val="Char2"/>
    <w:uiPriority w:val="99"/>
    <w:unhideWhenUsed/>
    <w:qFormat/>
    <w:pPr>
      <w:jc w:val="left"/>
    </w:pPr>
  </w:style>
  <w:style w:type="paragraph" w:styleId="a7">
    <w:name w:val="Plain Text"/>
    <w:basedOn w:val="a"/>
    <w:link w:val="Char3"/>
    <w:qFormat/>
    <w:pPr>
      <w:spacing w:line="360" w:lineRule="auto"/>
    </w:pPr>
    <w:rPr>
      <w:rFonts w:ascii="宋体" w:hAnsi="宋体"/>
      <w:color w:val="000000"/>
      <w:sz w:val="24"/>
    </w:rPr>
  </w:style>
  <w:style w:type="paragraph" w:styleId="a8">
    <w:name w:val="Date"/>
    <w:basedOn w:val="a"/>
    <w:next w:val="a"/>
    <w:link w:val="Char4"/>
    <w:qFormat/>
    <w:pPr>
      <w:ind w:leftChars="2500" w:left="100"/>
    </w:pPr>
    <w:rPr>
      <w:rFonts w:ascii="Calibri" w:hAnsi="Calibri"/>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annotation subject"/>
    <w:basedOn w:val="a6"/>
    <w:next w:val="a6"/>
    <w:link w:val="Char8"/>
    <w:uiPriority w:val="99"/>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Pr>
      <w:b/>
    </w:rPr>
  </w:style>
  <w:style w:type="character" w:styleId="af0">
    <w:name w:val="FollowedHyperlink"/>
    <w:uiPriority w:val="99"/>
    <w:unhideWhenUsed/>
    <w:qFormat/>
    <w:rPr>
      <w:color w:val="800080"/>
      <w:u w:val="single"/>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Char">
    <w:name w:val="正文文本 Char"/>
    <w:link w:val="a0"/>
    <w:uiPriority w:val="99"/>
    <w:qFormat/>
    <w:rPr>
      <w:rFonts w:ascii="Times New Roman" w:eastAsia="宋体" w:hAnsi="Times New Roman" w:cs="Times New Roman"/>
      <w:kern w:val="0"/>
      <w:sz w:val="20"/>
      <w:szCs w:val="20"/>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等线 Light" w:eastAsia="等线 Light" w:hAnsi="等线 Light"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Char0">
    <w:name w:val="正文缩进 Char"/>
    <w:link w:val="a4"/>
    <w:qFormat/>
    <w:rPr>
      <w:szCs w:val="24"/>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2">
    <w:name w:val="批注文字 Char"/>
    <w:link w:val="a6"/>
    <w:uiPriority w:val="99"/>
    <w:semiHidden/>
    <w:qFormat/>
    <w:rPr>
      <w:rFonts w:ascii="Times New Roman" w:eastAsia="宋体" w:hAnsi="Times New Roman" w:cs="Times New Roman"/>
      <w:szCs w:val="24"/>
    </w:rPr>
  </w:style>
  <w:style w:type="character" w:customStyle="1" w:styleId="Char3">
    <w:name w:val="纯文本 Char"/>
    <w:link w:val="a7"/>
    <w:qFormat/>
    <w:rPr>
      <w:rFonts w:ascii="宋体" w:hAnsi="宋体"/>
      <w:color w:val="000000"/>
      <w:sz w:val="24"/>
      <w:szCs w:val="24"/>
    </w:rPr>
  </w:style>
  <w:style w:type="character" w:customStyle="1" w:styleId="Char4">
    <w:name w:val="日期 Char"/>
    <w:link w:val="a8"/>
    <w:qFormat/>
    <w:rPr>
      <w:szCs w:val="24"/>
    </w:rPr>
  </w:style>
  <w:style w:type="character" w:customStyle="1" w:styleId="Char5">
    <w:name w:val="批注框文本 Char"/>
    <w:link w:val="a9"/>
    <w:uiPriority w:val="99"/>
    <w:semiHidden/>
    <w:qFormat/>
    <w:rPr>
      <w:rFonts w:ascii="Times New Roman" w:eastAsia="宋体" w:hAnsi="Times New Roman" w:cs="Times New Roman"/>
      <w:sz w:val="18"/>
      <w:szCs w:val="18"/>
    </w:rPr>
  </w:style>
  <w:style w:type="character" w:customStyle="1" w:styleId="Char6">
    <w:name w:val="页脚 Char"/>
    <w:link w:val="aa"/>
    <w:uiPriority w:val="99"/>
    <w:qFormat/>
    <w:rPr>
      <w:sz w:val="18"/>
      <w:szCs w:val="18"/>
    </w:rPr>
  </w:style>
  <w:style w:type="character" w:customStyle="1" w:styleId="Char7">
    <w:name w:val="页眉 Char"/>
    <w:link w:val="ab"/>
    <w:uiPriority w:val="99"/>
    <w:qFormat/>
    <w:rPr>
      <w:sz w:val="18"/>
      <w:szCs w:val="18"/>
    </w:rPr>
  </w:style>
  <w:style w:type="character" w:customStyle="1" w:styleId="Char8">
    <w:name w:val="批注主题 Char"/>
    <w:link w:val="ad"/>
    <w:uiPriority w:val="99"/>
    <w:semiHidden/>
    <w:qFormat/>
    <w:rPr>
      <w:rFonts w:ascii="Times New Roman" w:eastAsia="宋体" w:hAnsi="Times New Roman" w:cs="Times New Roman"/>
      <w:b/>
      <w:bCs/>
      <w:szCs w:val="24"/>
    </w:rPr>
  </w:style>
  <w:style w:type="paragraph" w:customStyle="1" w:styleId="11">
    <w:name w:val="引用1"/>
    <w:next w:val="a"/>
    <w:qFormat/>
    <w:pPr>
      <w:wordWrap w:val="0"/>
      <w:spacing w:before="200" w:after="160"/>
      <w:ind w:left="864" w:right="864"/>
      <w:jc w:val="center"/>
    </w:pPr>
    <w:rPr>
      <w:rFonts w:ascii="Calibri" w:hAnsi="Calibri"/>
      <w:i/>
      <w:sz w:val="21"/>
    </w:rPr>
  </w:style>
  <w:style w:type="paragraph" w:customStyle="1" w:styleId="12">
    <w:name w:val="样式1"/>
    <w:basedOn w:val="a"/>
    <w:qFormat/>
    <w:pPr>
      <w:adjustRightInd w:val="0"/>
      <w:textAlignment w:val="baseline"/>
    </w:pPr>
    <w:rPr>
      <w:rFonts w:ascii="宋体" w:hAnsi="宋体"/>
      <w:kern w:val="0"/>
      <w:szCs w:val="21"/>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12">
    <w:name w:val="页眉 Char1"/>
    <w:uiPriority w:val="99"/>
    <w:semiHidden/>
    <w:qFormat/>
    <w:rPr>
      <w:rFonts w:ascii="Times New Roman" w:eastAsia="宋体" w:hAnsi="Times New Roman" w:cs="Times New Roman"/>
      <w:sz w:val="18"/>
      <w:szCs w:val="18"/>
    </w:rPr>
  </w:style>
  <w:style w:type="character" w:customStyle="1" w:styleId="Char13">
    <w:name w:val="日期 Char1"/>
    <w:uiPriority w:val="99"/>
    <w:semiHidden/>
    <w:qFormat/>
    <w:rPr>
      <w:rFonts w:ascii="Times New Roman" w:eastAsia="宋体" w:hAnsi="Times New Roman" w:cs="Times New Roman"/>
      <w:szCs w:val="24"/>
    </w:rPr>
  </w:style>
  <w:style w:type="paragraph" w:customStyle="1" w:styleId="13">
    <w:name w:val="修订1"/>
    <w:uiPriority w:val="99"/>
    <w:unhideWhenUsed/>
    <w:qFormat/>
    <w:rPr>
      <w:kern w:val="2"/>
      <w:sz w:val="21"/>
      <w:szCs w:val="24"/>
    </w:rPr>
  </w:style>
  <w:style w:type="paragraph" w:customStyle="1" w:styleId="af3">
    <w:name w:val="正文（绿盟科技）"/>
    <w:qFormat/>
    <w:pPr>
      <w:spacing w:line="300" w:lineRule="auto"/>
    </w:pPr>
    <w:rPr>
      <w:rFonts w:ascii="Arial" w:hAnsi="Arial" w:cs="黑体"/>
      <w:sz w:val="21"/>
      <w:szCs w:val="21"/>
    </w:rPr>
  </w:style>
  <w:style w:type="paragraph" w:customStyle="1" w:styleId="120">
    <w:name w:val="12、表格内左对齐正文"/>
    <w:basedOn w:val="a"/>
    <w:qFormat/>
    <w:pPr>
      <w:tabs>
        <w:tab w:val="left" w:pos="0"/>
      </w:tabs>
      <w:wordWrap w:val="0"/>
      <w:topLinePunct/>
      <w:adjustRightInd w:val="0"/>
      <w:snapToGrid w:val="0"/>
      <w:spacing w:line="360" w:lineRule="exact"/>
      <w:ind w:leftChars="20" w:left="48"/>
      <w:jc w:val="left"/>
    </w:pPr>
    <w:rPr>
      <w:rFonts w:ascii="宋体" w:hAnsi="宋体"/>
      <w:snapToGrid w:val="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f4">
    <w:name w:val="List Paragraph"/>
    <w:basedOn w:val="a"/>
    <w:uiPriority w:val="99"/>
    <w:unhideWhenUsed/>
    <w:pPr>
      <w:ind w:firstLineChars="200" w:firstLine="420"/>
    </w:pPr>
  </w:style>
  <w:style w:type="paragraph" w:styleId="af5">
    <w:name w:val="Revision"/>
    <w:hidden/>
    <w:uiPriority w:val="99"/>
    <w:unhideWhenUsed/>
    <w:rsid w:val="00DA0FE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widowControl/>
      <w:spacing w:after="120"/>
      <w:jc w:val="left"/>
    </w:pPr>
    <w:rPr>
      <w:kern w:val="0"/>
      <w:sz w:val="20"/>
      <w:szCs w:val="20"/>
    </w:rPr>
  </w:style>
  <w:style w:type="paragraph" w:styleId="a4">
    <w:name w:val="Normal Indent"/>
    <w:basedOn w:val="a"/>
    <w:link w:val="Char0"/>
    <w:qFormat/>
    <w:pPr>
      <w:ind w:firstLineChars="200" w:firstLine="420"/>
    </w:pPr>
    <w:rPr>
      <w:rFonts w:ascii="Calibri" w:hAnsi="Calibri"/>
    </w:rPr>
  </w:style>
  <w:style w:type="paragraph" w:styleId="a5">
    <w:name w:val="Document Map"/>
    <w:basedOn w:val="a"/>
    <w:link w:val="Char1"/>
    <w:uiPriority w:val="99"/>
    <w:unhideWhenUsed/>
    <w:qFormat/>
    <w:rPr>
      <w:rFonts w:ascii="宋体"/>
      <w:sz w:val="18"/>
      <w:szCs w:val="18"/>
    </w:rPr>
  </w:style>
  <w:style w:type="paragraph" w:styleId="a6">
    <w:name w:val="annotation text"/>
    <w:basedOn w:val="a"/>
    <w:link w:val="Char2"/>
    <w:uiPriority w:val="99"/>
    <w:unhideWhenUsed/>
    <w:qFormat/>
    <w:pPr>
      <w:jc w:val="left"/>
    </w:pPr>
  </w:style>
  <w:style w:type="paragraph" w:styleId="a7">
    <w:name w:val="Plain Text"/>
    <w:basedOn w:val="a"/>
    <w:link w:val="Char3"/>
    <w:qFormat/>
    <w:pPr>
      <w:spacing w:line="360" w:lineRule="auto"/>
    </w:pPr>
    <w:rPr>
      <w:rFonts w:ascii="宋体" w:hAnsi="宋体"/>
      <w:color w:val="000000"/>
      <w:sz w:val="24"/>
    </w:rPr>
  </w:style>
  <w:style w:type="paragraph" w:styleId="a8">
    <w:name w:val="Date"/>
    <w:basedOn w:val="a"/>
    <w:next w:val="a"/>
    <w:link w:val="Char4"/>
    <w:qFormat/>
    <w:pPr>
      <w:ind w:leftChars="2500" w:left="100"/>
    </w:pPr>
    <w:rPr>
      <w:rFonts w:ascii="Calibri" w:hAnsi="Calibri"/>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annotation subject"/>
    <w:basedOn w:val="a6"/>
    <w:next w:val="a6"/>
    <w:link w:val="Char8"/>
    <w:uiPriority w:val="99"/>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Pr>
      <w:b/>
    </w:rPr>
  </w:style>
  <w:style w:type="character" w:styleId="af0">
    <w:name w:val="FollowedHyperlink"/>
    <w:uiPriority w:val="99"/>
    <w:unhideWhenUsed/>
    <w:qFormat/>
    <w:rPr>
      <w:color w:val="800080"/>
      <w:u w:val="single"/>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Char">
    <w:name w:val="正文文本 Char"/>
    <w:link w:val="a0"/>
    <w:uiPriority w:val="99"/>
    <w:qFormat/>
    <w:rPr>
      <w:rFonts w:ascii="Times New Roman" w:eastAsia="宋体" w:hAnsi="Times New Roman" w:cs="Times New Roman"/>
      <w:kern w:val="0"/>
      <w:sz w:val="20"/>
      <w:szCs w:val="20"/>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等线 Light" w:eastAsia="等线 Light" w:hAnsi="等线 Light"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Char0">
    <w:name w:val="正文缩进 Char"/>
    <w:link w:val="a4"/>
    <w:qFormat/>
    <w:rPr>
      <w:szCs w:val="24"/>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2">
    <w:name w:val="批注文字 Char"/>
    <w:link w:val="a6"/>
    <w:uiPriority w:val="99"/>
    <w:semiHidden/>
    <w:qFormat/>
    <w:rPr>
      <w:rFonts w:ascii="Times New Roman" w:eastAsia="宋体" w:hAnsi="Times New Roman" w:cs="Times New Roman"/>
      <w:szCs w:val="24"/>
    </w:rPr>
  </w:style>
  <w:style w:type="character" w:customStyle="1" w:styleId="Char3">
    <w:name w:val="纯文本 Char"/>
    <w:link w:val="a7"/>
    <w:qFormat/>
    <w:rPr>
      <w:rFonts w:ascii="宋体" w:hAnsi="宋体"/>
      <w:color w:val="000000"/>
      <w:sz w:val="24"/>
      <w:szCs w:val="24"/>
    </w:rPr>
  </w:style>
  <w:style w:type="character" w:customStyle="1" w:styleId="Char4">
    <w:name w:val="日期 Char"/>
    <w:link w:val="a8"/>
    <w:qFormat/>
    <w:rPr>
      <w:szCs w:val="24"/>
    </w:rPr>
  </w:style>
  <w:style w:type="character" w:customStyle="1" w:styleId="Char5">
    <w:name w:val="批注框文本 Char"/>
    <w:link w:val="a9"/>
    <w:uiPriority w:val="99"/>
    <w:semiHidden/>
    <w:qFormat/>
    <w:rPr>
      <w:rFonts w:ascii="Times New Roman" w:eastAsia="宋体" w:hAnsi="Times New Roman" w:cs="Times New Roman"/>
      <w:sz w:val="18"/>
      <w:szCs w:val="18"/>
    </w:rPr>
  </w:style>
  <w:style w:type="character" w:customStyle="1" w:styleId="Char6">
    <w:name w:val="页脚 Char"/>
    <w:link w:val="aa"/>
    <w:uiPriority w:val="99"/>
    <w:qFormat/>
    <w:rPr>
      <w:sz w:val="18"/>
      <w:szCs w:val="18"/>
    </w:rPr>
  </w:style>
  <w:style w:type="character" w:customStyle="1" w:styleId="Char7">
    <w:name w:val="页眉 Char"/>
    <w:link w:val="ab"/>
    <w:uiPriority w:val="99"/>
    <w:qFormat/>
    <w:rPr>
      <w:sz w:val="18"/>
      <w:szCs w:val="18"/>
    </w:rPr>
  </w:style>
  <w:style w:type="character" w:customStyle="1" w:styleId="Char8">
    <w:name w:val="批注主题 Char"/>
    <w:link w:val="ad"/>
    <w:uiPriority w:val="99"/>
    <w:semiHidden/>
    <w:qFormat/>
    <w:rPr>
      <w:rFonts w:ascii="Times New Roman" w:eastAsia="宋体" w:hAnsi="Times New Roman" w:cs="Times New Roman"/>
      <w:b/>
      <w:bCs/>
      <w:szCs w:val="24"/>
    </w:rPr>
  </w:style>
  <w:style w:type="paragraph" w:customStyle="1" w:styleId="11">
    <w:name w:val="引用1"/>
    <w:next w:val="a"/>
    <w:qFormat/>
    <w:pPr>
      <w:wordWrap w:val="0"/>
      <w:spacing w:before="200" w:after="160"/>
      <w:ind w:left="864" w:right="864"/>
      <w:jc w:val="center"/>
    </w:pPr>
    <w:rPr>
      <w:rFonts w:ascii="Calibri" w:hAnsi="Calibri"/>
      <w:i/>
      <w:sz w:val="21"/>
    </w:rPr>
  </w:style>
  <w:style w:type="paragraph" w:customStyle="1" w:styleId="12">
    <w:name w:val="样式1"/>
    <w:basedOn w:val="a"/>
    <w:qFormat/>
    <w:pPr>
      <w:adjustRightInd w:val="0"/>
      <w:textAlignment w:val="baseline"/>
    </w:pPr>
    <w:rPr>
      <w:rFonts w:ascii="宋体" w:hAnsi="宋体"/>
      <w:kern w:val="0"/>
      <w:szCs w:val="21"/>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12">
    <w:name w:val="页眉 Char1"/>
    <w:uiPriority w:val="99"/>
    <w:semiHidden/>
    <w:qFormat/>
    <w:rPr>
      <w:rFonts w:ascii="Times New Roman" w:eastAsia="宋体" w:hAnsi="Times New Roman" w:cs="Times New Roman"/>
      <w:sz w:val="18"/>
      <w:szCs w:val="18"/>
    </w:rPr>
  </w:style>
  <w:style w:type="character" w:customStyle="1" w:styleId="Char13">
    <w:name w:val="日期 Char1"/>
    <w:uiPriority w:val="99"/>
    <w:semiHidden/>
    <w:qFormat/>
    <w:rPr>
      <w:rFonts w:ascii="Times New Roman" w:eastAsia="宋体" w:hAnsi="Times New Roman" w:cs="Times New Roman"/>
      <w:szCs w:val="24"/>
    </w:rPr>
  </w:style>
  <w:style w:type="paragraph" w:customStyle="1" w:styleId="13">
    <w:name w:val="修订1"/>
    <w:uiPriority w:val="99"/>
    <w:unhideWhenUsed/>
    <w:qFormat/>
    <w:rPr>
      <w:kern w:val="2"/>
      <w:sz w:val="21"/>
      <w:szCs w:val="24"/>
    </w:rPr>
  </w:style>
  <w:style w:type="paragraph" w:customStyle="1" w:styleId="af3">
    <w:name w:val="正文（绿盟科技）"/>
    <w:qFormat/>
    <w:pPr>
      <w:spacing w:line="300" w:lineRule="auto"/>
    </w:pPr>
    <w:rPr>
      <w:rFonts w:ascii="Arial" w:hAnsi="Arial" w:cs="黑体"/>
      <w:sz w:val="21"/>
      <w:szCs w:val="21"/>
    </w:rPr>
  </w:style>
  <w:style w:type="paragraph" w:customStyle="1" w:styleId="120">
    <w:name w:val="12、表格内左对齐正文"/>
    <w:basedOn w:val="a"/>
    <w:qFormat/>
    <w:pPr>
      <w:tabs>
        <w:tab w:val="left" w:pos="0"/>
      </w:tabs>
      <w:wordWrap w:val="0"/>
      <w:topLinePunct/>
      <w:adjustRightInd w:val="0"/>
      <w:snapToGrid w:val="0"/>
      <w:spacing w:line="360" w:lineRule="exact"/>
      <w:ind w:leftChars="20" w:left="48"/>
      <w:jc w:val="left"/>
    </w:pPr>
    <w:rPr>
      <w:rFonts w:ascii="宋体" w:hAnsi="宋体"/>
      <w:snapToGrid w:val="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f4">
    <w:name w:val="List Paragraph"/>
    <w:basedOn w:val="a"/>
    <w:uiPriority w:val="99"/>
    <w:unhideWhenUsed/>
    <w:pPr>
      <w:ind w:firstLineChars="200" w:firstLine="420"/>
    </w:pPr>
  </w:style>
  <w:style w:type="paragraph" w:styleId="af5">
    <w:name w:val="Revision"/>
    <w:hidden/>
    <w:uiPriority w:val="99"/>
    <w:unhideWhenUsed/>
    <w:rsid w:val="00DA0F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DEF29-A02B-47CA-84B6-C01CB40A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30</Pages>
  <Words>1597</Words>
  <Characters>9104</Characters>
  <Application>Microsoft Office Word</Application>
  <DocSecurity>0</DocSecurity>
  <Lines>75</Lines>
  <Paragraphs>21</Paragraphs>
  <ScaleCrop>false</ScaleCrop>
  <Company>Microsoft</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gzjzx</cp:lastModifiedBy>
  <cp:revision>7</cp:revision>
  <cp:lastPrinted>2026-04-14T03:57:00Z</cp:lastPrinted>
  <dcterms:created xsi:type="dcterms:W3CDTF">2026-04-14T02:02:00Z</dcterms:created>
  <dcterms:modified xsi:type="dcterms:W3CDTF">2026-04-14T07:05:00Z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DDD6DB2BFC23485F8251429116F3F351_13</vt:lpwstr>
  </property>
  <property fmtid="{D5CDD505-2E9C-101B-9397-08002B2CF9AE}" pid="4" name="KSOTemplateDocerSaveRecord">
    <vt:lpwstr>eyJoZGlkIjoiZThiZWJhYThmMDk1MDAzMTA1ZTc4NzUxNTA3ZWFhODgiLCJ1c2VySWQiOiI3ODM0MDUxMTAifQ==</vt:lpwstr>
  </property>
</Properties>
</file>