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73E0" w:rsidRPr="0076114D" w:rsidRDefault="00DC73E0" w:rsidP="00DC73E0">
      <w:pPr>
        <w:spacing w:line="680" w:lineRule="exact"/>
        <w:jc w:val="center"/>
        <w:rPr>
          <w:rFonts w:ascii="Times New Roman" w:eastAsia="方正小标宋简体" w:hAnsi="Times New Roman" w:cs="Times New Roman"/>
          <w:sz w:val="44"/>
          <w:szCs w:val="44"/>
        </w:rPr>
      </w:pPr>
      <w:r w:rsidRPr="0076114D">
        <w:rPr>
          <w:rFonts w:ascii="Times New Roman" w:eastAsia="方正小标宋简体" w:hAnsi="Times New Roman" w:cs="Times New Roman"/>
          <w:sz w:val="44"/>
          <w:szCs w:val="44"/>
        </w:rPr>
        <w:t>成都市温江区</w:t>
      </w:r>
      <w:r w:rsidRPr="0076114D">
        <w:rPr>
          <w:rFonts w:ascii="Times New Roman" w:eastAsia="方正小标宋简体" w:hAnsi="Times New Roman" w:cs="Times New Roman"/>
          <w:sz w:val="44"/>
          <w:szCs w:val="44"/>
        </w:rPr>
        <w:t>202</w:t>
      </w:r>
      <w:r w:rsidRPr="0076114D">
        <w:rPr>
          <w:rFonts w:ascii="Times New Roman" w:eastAsia="方正小标宋简体" w:hAnsi="Times New Roman" w:cs="Times New Roman" w:hint="eastAsia"/>
          <w:sz w:val="44"/>
          <w:szCs w:val="44"/>
        </w:rPr>
        <w:t>1</w:t>
      </w:r>
      <w:r w:rsidRPr="0076114D">
        <w:rPr>
          <w:rFonts w:ascii="Times New Roman" w:eastAsia="方正小标宋简体" w:hAnsi="Times New Roman" w:cs="Times New Roman"/>
          <w:sz w:val="44"/>
          <w:szCs w:val="44"/>
        </w:rPr>
        <w:t>年</w:t>
      </w:r>
      <w:r w:rsidRPr="0076114D">
        <w:rPr>
          <w:rFonts w:ascii="Times New Roman" w:eastAsia="方正小标宋简体" w:hAnsi="Times New Roman" w:cs="Times New Roman" w:hint="eastAsia"/>
          <w:sz w:val="44"/>
          <w:szCs w:val="44"/>
        </w:rPr>
        <w:t>省级</w:t>
      </w:r>
      <w:r w:rsidRPr="0076114D">
        <w:rPr>
          <w:rFonts w:ascii="Times New Roman" w:eastAsia="方正小标宋简体" w:hAnsi="Times New Roman" w:cs="Times New Roman"/>
          <w:sz w:val="44"/>
          <w:szCs w:val="44"/>
        </w:rPr>
        <w:t>现代农业</w:t>
      </w:r>
      <w:r w:rsidRPr="0076114D">
        <w:rPr>
          <w:rFonts w:ascii="Times New Roman" w:eastAsia="方正小标宋简体" w:hAnsi="Times New Roman" w:cs="Times New Roman" w:hint="eastAsia"/>
          <w:sz w:val="44"/>
          <w:szCs w:val="44"/>
        </w:rPr>
        <w:t>园区培育项目</w:t>
      </w:r>
      <w:r w:rsidRPr="0076114D">
        <w:rPr>
          <w:rFonts w:ascii="Times New Roman" w:eastAsia="方正小标宋简体" w:hAnsi="Times New Roman" w:cs="Times New Roman"/>
          <w:sz w:val="44"/>
          <w:szCs w:val="44"/>
        </w:rPr>
        <w:t>申报指南</w:t>
      </w:r>
    </w:p>
    <w:p w:rsidR="00DC73E0" w:rsidRPr="0046267E" w:rsidRDefault="00DC73E0" w:rsidP="00DC73E0">
      <w:pPr>
        <w:spacing w:line="560" w:lineRule="exact"/>
        <w:ind w:firstLineChars="200" w:firstLine="632"/>
        <w:rPr>
          <w:rFonts w:ascii="Times New Roman" w:eastAsia="方正仿宋简体" w:hAnsi="Times New Roman" w:cs="Times New Roman"/>
          <w:sz w:val="32"/>
          <w:szCs w:val="32"/>
        </w:rPr>
      </w:pPr>
      <w:r w:rsidRPr="0046267E">
        <w:rPr>
          <w:rFonts w:ascii="Times New Roman" w:eastAsia="方正仿宋简体" w:hAnsi="Times New Roman" w:cs="Times New Roman"/>
          <w:sz w:val="32"/>
          <w:szCs w:val="32"/>
        </w:rPr>
        <w:t>为做好</w:t>
      </w:r>
      <w:r>
        <w:rPr>
          <w:rFonts w:ascii="Times New Roman" w:eastAsia="方正仿宋简体" w:hAnsi="Times New Roman" w:cs="Times New Roman" w:hint="eastAsia"/>
          <w:sz w:val="32"/>
          <w:szCs w:val="32"/>
        </w:rPr>
        <w:t>温江区</w:t>
      </w:r>
      <w:r>
        <w:rPr>
          <w:rFonts w:ascii="Times New Roman" w:eastAsia="方正仿宋简体" w:hAnsi="Times New Roman" w:cs="Times New Roman" w:hint="eastAsia"/>
          <w:sz w:val="32"/>
          <w:szCs w:val="32"/>
        </w:rPr>
        <w:t>2</w:t>
      </w:r>
      <w:r w:rsidRPr="0046267E">
        <w:rPr>
          <w:rFonts w:ascii="Times New Roman" w:eastAsia="方正仿宋简体" w:hAnsi="Times New Roman" w:cs="Times New Roman"/>
          <w:sz w:val="32"/>
          <w:szCs w:val="32"/>
        </w:rPr>
        <w:t>02</w:t>
      </w:r>
      <w:r>
        <w:rPr>
          <w:rFonts w:ascii="Times New Roman" w:eastAsia="方正仿宋简体" w:hAnsi="Times New Roman" w:cs="Times New Roman" w:hint="eastAsia"/>
          <w:sz w:val="32"/>
          <w:szCs w:val="32"/>
        </w:rPr>
        <w:t>1</w:t>
      </w:r>
      <w:r w:rsidRPr="0046267E">
        <w:rPr>
          <w:rFonts w:ascii="Times New Roman" w:eastAsia="方正仿宋简体" w:hAnsi="Times New Roman" w:cs="Times New Roman"/>
          <w:sz w:val="32"/>
          <w:szCs w:val="32"/>
        </w:rPr>
        <w:t>年</w:t>
      </w:r>
      <w:r w:rsidRPr="0046267E">
        <w:rPr>
          <w:rFonts w:ascii="Times New Roman" w:eastAsia="方正仿宋简体" w:hAnsi="Times New Roman" w:cs="Times New Roman" w:hint="eastAsia"/>
          <w:sz w:val="32"/>
          <w:szCs w:val="32"/>
        </w:rPr>
        <w:t>省级</w:t>
      </w:r>
      <w:r w:rsidRPr="0046267E">
        <w:rPr>
          <w:rFonts w:ascii="Times New Roman" w:eastAsia="方正仿宋简体" w:hAnsi="Times New Roman" w:cs="Times New Roman"/>
          <w:sz w:val="32"/>
          <w:szCs w:val="32"/>
        </w:rPr>
        <w:t>现代农业</w:t>
      </w:r>
      <w:r w:rsidRPr="0046267E">
        <w:rPr>
          <w:rFonts w:ascii="Times New Roman" w:eastAsia="方正仿宋简体" w:hAnsi="Times New Roman" w:cs="Times New Roman" w:hint="eastAsia"/>
          <w:sz w:val="32"/>
          <w:szCs w:val="32"/>
        </w:rPr>
        <w:t>园区培育项目</w:t>
      </w:r>
      <w:r w:rsidRPr="0046267E">
        <w:rPr>
          <w:rFonts w:ascii="Times New Roman" w:eastAsia="方正仿宋简体" w:hAnsi="Times New Roman" w:cs="Times New Roman"/>
          <w:sz w:val="32"/>
          <w:szCs w:val="32"/>
        </w:rPr>
        <w:t>实施工作，特制定本申报指南。</w:t>
      </w:r>
    </w:p>
    <w:p w:rsidR="00DC73E0" w:rsidRPr="0076114D" w:rsidRDefault="00DC73E0" w:rsidP="00DC73E0">
      <w:pPr>
        <w:ind w:firstLineChars="200" w:firstLine="632"/>
        <w:rPr>
          <w:rFonts w:ascii="黑体" w:eastAsia="黑体" w:hAnsi="黑体" w:cs="Times New Roman"/>
          <w:sz w:val="32"/>
          <w:szCs w:val="32"/>
        </w:rPr>
      </w:pPr>
      <w:r w:rsidRPr="0076114D">
        <w:rPr>
          <w:rFonts w:ascii="黑体" w:eastAsia="黑体" w:hAnsi="黑体" w:cs="Times New Roman" w:hint="eastAsia"/>
          <w:sz w:val="32"/>
          <w:szCs w:val="32"/>
        </w:rPr>
        <w:t>一、申报主体</w:t>
      </w:r>
    </w:p>
    <w:p w:rsidR="00DC73E0" w:rsidRPr="0076114D" w:rsidRDefault="00DC73E0" w:rsidP="00DC73E0">
      <w:pPr>
        <w:ind w:firstLineChars="200" w:firstLine="632"/>
        <w:rPr>
          <w:rFonts w:ascii="Times New Roman" w:eastAsia="方正仿宋简体" w:hAnsi="Times New Roman" w:cs="Times New Roman"/>
          <w:sz w:val="32"/>
          <w:szCs w:val="32"/>
        </w:rPr>
      </w:pPr>
      <w:r w:rsidRPr="0076114D">
        <w:rPr>
          <w:rFonts w:ascii="Times New Roman" w:eastAsia="方正仿宋简体" w:hAnsi="Times New Roman" w:cs="Times New Roman" w:hint="eastAsia"/>
          <w:sz w:val="32"/>
          <w:szCs w:val="32"/>
        </w:rPr>
        <w:t>温江区稻蒜现代农业园范围内村集体经济组织（股份经济合作社），区农业农村局、永宁街道办事处、公平街道办事处、万春镇人民政府、温江区国有平台公司、高校院所，家庭农场、合作社、企业、联合体等市场主体。</w:t>
      </w:r>
    </w:p>
    <w:p w:rsidR="00DC73E0" w:rsidRPr="0076114D" w:rsidRDefault="00DC73E0" w:rsidP="00DC73E0">
      <w:pPr>
        <w:ind w:firstLineChars="200" w:firstLine="632"/>
        <w:rPr>
          <w:rFonts w:ascii="Times New Roman" w:eastAsia="黑体" w:hAnsi="Times New Roman" w:cs="Times New Roman"/>
          <w:sz w:val="32"/>
          <w:szCs w:val="32"/>
        </w:rPr>
      </w:pPr>
      <w:r w:rsidRPr="0076114D">
        <w:rPr>
          <w:rFonts w:ascii="Times New Roman" w:eastAsia="黑体" w:hAnsi="Times New Roman" w:cs="Times New Roman" w:hint="eastAsia"/>
          <w:sz w:val="32"/>
          <w:szCs w:val="32"/>
        </w:rPr>
        <w:t>二、项目总预算</w:t>
      </w:r>
    </w:p>
    <w:p w:rsidR="00DC73E0" w:rsidRPr="0076114D" w:rsidRDefault="00DC73E0" w:rsidP="00DC73E0">
      <w:pPr>
        <w:ind w:firstLine="630"/>
        <w:rPr>
          <w:rFonts w:ascii="Times New Roman" w:eastAsia="方正仿宋简体" w:hAnsi="Times New Roman" w:cs="Times New Roman"/>
          <w:sz w:val="32"/>
          <w:szCs w:val="32"/>
        </w:rPr>
      </w:pPr>
      <w:r w:rsidRPr="0076114D">
        <w:rPr>
          <w:rFonts w:ascii="Times New Roman" w:eastAsia="方正仿宋简体" w:hAnsi="Times New Roman" w:cs="Times New Roman"/>
          <w:sz w:val="32"/>
          <w:szCs w:val="32"/>
        </w:rPr>
        <w:t>项目涉及</w:t>
      </w:r>
      <w:r w:rsidRPr="0076114D">
        <w:rPr>
          <w:rFonts w:ascii="Times New Roman" w:eastAsia="方正仿宋简体" w:hAnsi="Times New Roman" w:cs="Times New Roman" w:hint="eastAsia"/>
          <w:sz w:val="32"/>
          <w:szCs w:val="32"/>
        </w:rPr>
        <w:t>省级</w:t>
      </w:r>
      <w:r w:rsidRPr="0076114D">
        <w:rPr>
          <w:rFonts w:ascii="Times New Roman" w:eastAsia="方正仿宋简体" w:hAnsi="Times New Roman" w:cs="Times New Roman"/>
          <w:sz w:val="32"/>
          <w:szCs w:val="32"/>
        </w:rPr>
        <w:t>财政补助资金</w:t>
      </w:r>
      <w:r>
        <w:rPr>
          <w:rFonts w:ascii="Times New Roman" w:eastAsia="方正仿宋简体" w:hAnsi="Times New Roman" w:cs="Times New Roman" w:hint="eastAsia"/>
          <w:sz w:val="32"/>
          <w:szCs w:val="32"/>
        </w:rPr>
        <w:t>50</w:t>
      </w:r>
      <w:r w:rsidRPr="0076114D">
        <w:rPr>
          <w:rFonts w:ascii="Times New Roman" w:eastAsia="方正仿宋简体" w:hAnsi="Times New Roman" w:cs="Times New Roman"/>
          <w:sz w:val="32"/>
          <w:szCs w:val="32"/>
        </w:rPr>
        <w:t>万元。</w:t>
      </w:r>
    </w:p>
    <w:p w:rsidR="00DC73E0" w:rsidRPr="0076114D" w:rsidRDefault="00DC73E0" w:rsidP="00DC73E0">
      <w:pPr>
        <w:ind w:firstLine="630"/>
        <w:rPr>
          <w:rFonts w:ascii="Times New Roman" w:eastAsia="黑体" w:hAnsi="Times New Roman" w:cs="Times New Roman"/>
          <w:sz w:val="32"/>
          <w:szCs w:val="32"/>
        </w:rPr>
      </w:pPr>
      <w:r w:rsidRPr="0076114D">
        <w:rPr>
          <w:rFonts w:ascii="Times New Roman" w:eastAsia="黑体" w:hAnsi="Times New Roman" w:cs="Times New Roman"/>
          <w:sz w:val="32"/>
          <w:szCs w:val="32"/>
        </w:rPr>
        <w:t>三、</w:t>
      </w:r>
      <w:r w:rsidRPr="0076114D">
        <w:rPr>
          <w:rFonts w:ascii="Times New Roman" w:eastAsia="黑体" w:hAnsi="Times New Roman" w:cs="Times New Roman" w:hint="eastAsia"/>
          <w:sz w:val="32"/>
          <w:szCs w:val="32"/>
        </w:rPr>
        <w:t>补助环节</w:t>
      </w:r>
      <w:r w:rsidRPr="0076114D">
        <w:rPr>
          <w:rFonts w:ascii="Times New Roman" w:eastAsia="黑体" w:hAnsi="Times New Roman" w:cs="Times New Roman"/>
          <w:sz w:val="32"/>
          <w:szCs w:val="32"/>
        </w:rPr>
        <w:t>及标准</w:t>
      </w:r>
    </w:p>
    <w:p w:rsidR="00DC73E0" w:rsidRPr="0076114D" w:rsidRDefault="00DC73E0" w:rsidP="00DC73E0">
      <w:pPr>
        <w:spacing w:line="640" w:lineRule="exact"/>
        <w:ind w:firstLineChars="200" w:firstLine="634"/>
        <w:rPr>
          <w:rFonts w:ascii="Times New Roman" w:eastAsia="仿宋" w:hAnsi="Times New Roman" w:cs="仿宋"/>
          <w:b/>
          <w:color w:val="000000"/>
          <w:sz w:val="32"/>
          <w:szCs w:val="32"/>
        </w:rPr>
      </w:pPr>
      <w:r w:rsidRPr="0076114D">
        <w:rPr>
          <w:rFonts w:ascii="楷体" w:eastAsia="楷体" w:hAnsi="楷体" w:cs="楷体" w:hint="eastAsia"/>
          <w:b/>
          <w:color w:val="000000"/>
          <w:sz w:val="32"/>
          <w:szCs w:val="32"/>
        </w:rPr>
        <w:t>（一）</w:t>
      </w:r>
      <w:r w:rsidRPr="0076114D">
        <w:rPr>
          <w:rFonts w:ascii="Times New Roman" w:eastAsia="仿宋" w:hAnsi="Times New Roman" w:cs="仿宋" w:hint="eastAsia"/>
          <w:b/>
          <w:color w:val="000000"/>
          <w:sz w:val="32"/>
          <w:szCs w:val="32"/>
        </w:rPr>
        <w:t>种植基地及能力建设</w:t>
      </w:r>
    </w:p>
    <w:p w:rsidR="00DC73E0" w:rsidRPr="0076114D" w:rsidRDefault="00DC73E0" w:rsidP="00DC73E0">
      <w:pPr>
        <w:spacing w:line="640" w:lineRule="exact"/>
        <w:ind w:firstLineChars="200" w:firstLine="634"/>
        <w:rPr>
          <w:rFonts w:ascii="Times New Roman" w:eastAsia="仿宋" w:hAnsi="Times New Roman" w:cs="Times New Roman"/>
          <w:sz w:val="32"/>
        </w:rPr>
      </w:pPr>
      <w:r w:rsidRPr="0076114D">
        <w:rPr>
          <w:rFonts w:ascii="Times New Roman" w:eastAsia="仿宋" w:hAnsi="Times New Roman" w:cs="Times New Roman"/>
          <w:b/>
          <w:bCs/>
          <w:sz w:val="32"/>
        </w:rPr>
        <w:t>一是支持基础设施建设。</w:t>
      </w:r>
      <w:r w:rsidRPr="0076114D">
        <w:rPr>
          <w:rFonts w:ascii="Times New Roman" w:eastAsia="仿宋" w:hAnsi="Times New Roman" w:cs="Times New Roman"/>
          <w:sz w:val="32"/>
        </w:rPr>
        <w:t>根据园区地理条件、产业特点，支持农田工程建设和耕地质量提升，满足能排能灌、宜机作业和产业发展需求。</w:t>
      </w:r>
      <w:r w:rsidRPr="0076114D">
        <w:rPr>
          <w:rFonts w:ascii="Times New Roman" w:eastAsia="仿宋" w:hAnsi="Times New Roman" w:cs="Times New Roman" w:hint="eastAsia"/>
          <w:sz w:val="32"/>
        </w:rPr>
        <w:t>小流量农田灌排渠系补助金额不超过省级财政金总量的</w:t>
      </w:r>
      <w:r w:rsidRPr="0076114D">
        <w:rPr>
          <w:rFonts w:ascii="Times New Roman" w:eastAsia="仿宋" w:hAnsi="Times New Roman" w:cs="Times New Roman" w:hint="eastAsia"/>
          <w:sz w:val="32"/>
        </w:rPr>
        <w:t>20%</w:t>
      </w:r>
      <w:r w:rsidRPr="0076114D">
        <w:rPr>
          <w:rFonts w:ascii="Times New Roman" w:eastAsia="仿宋" w:hAnsi="Times New Roman" w:cs="Times New Roman" w:hint="eastAsia"/>
          <w:sz w:val="32"/>
        </w:rPr>
        <w:t>。有机肥补助以政府向社会化服务组织购买畜禽粪污收集处理、有机肥积造施用等社会化服务为主，补助金额不超过购买成本的</w:t>
      </w:r>
      <w:r w:rsidRPr="0076114D">
        <w:rPr>
          <w:rFonts w:ascii="Times New Roman" w:eastAsia="仿宋" w:hAnsi="Times New Roman" w:cs="Times New Roman" w:hint="eastAsia"/>
          <w:sz w:val="32"/>
        </w:rPr>
        <w:t>40%</w:t>
      </w:r>
      <w:r w:rsidRPr="0076114D">
        <w:rPr>
          <w:rFonts w:ascii="Times New Roman" w:eastAsia="仿宋" w:hAnsi="Times New Roman" w:cs="Times New Roman" w:hint="eastAsia"/>
          <w:sz w:val="32"/>
        </w:rPr>
        <w:t>，直接购买商品有机肥补助金额不超过成本的</w:t>
      </w:r>
      <w:r w:rsidRPr="0076114D">
        <w:rPr>
          <w:rFonts w:ascii="Times New Roman" w:eastAsia="仿宋" w:hAnsi="Times New Roman" w:cs="Times New Roman" w:hint="eastAsia"/>
          <w:sz w:val="32"/>
        </w:rPr>
        <w:t>30%</w:t>
      </w:r>
      <w:r w:rsidRPr="0076114D">
        <w:rPr>
          <w:rFonts w:ascii="Times New Roman" w:eastAsia="仿宋" w:hAnsi="Times New Roman" w:cs="Times New Roman" w:hint="eastAsia"/>
          <w:sz w:val="32"/>
        </w:rPr>
        <w:t>，补助金额总量不超过省级财政资金的</w:t>
      </w:r>
      <w:r w:rsidRPr="0076114D">
        <w:rPr>
          <w:rFonts w:ascii="Times New Roman" w:eastAsia="仿宋" w:hAnsi="Times New Roman" w:cs="Times New Roman" w:hint="eastAsia"/>
          <w:sz w:val="32"/>
        </w:rPr>
        <w:t>5%</w:t>
      </w:r>
      <w:r w:rsidRPr="0076114D">
        <w:rPr>
          <w:rFonts w:ascii="Times New Roman" w:eastAsia="仿宋" w:hAnsi="Times New Roman" w:cs="Times New Roman" w:hint="eastAsia"/>
          <w:sz w:val="32"/>
        </w:rPr>
        <w:t>。</w:t>
      </w:r>
      <w:r w:rsidRPr="0076114D">
        <w:rPr>
          <w:rFonts w:ascii="Times New Roman" w:eastAsia="仿宋" w:hAnsi="Times New Roman" w:cs="Times New Roman"/>
          <w:b/>
          <w:bCs/>
          <w:sz w:val="32"/>
        </w:rPr>
        <w:t>二是</w:t>
      </w:r>
      <w:r w:rsidRPr="0076114D">
        <w:rPr>
          <w:rFonts w:ascii="Times New Roman" w:eastAsia="仿宋" w:hAnsi="Times New Roman" w:cs="Times New Roman"/>
          <w:b/>
          <w:bCs/>
          <w:sz w:val="32"/>
        </w:rPr>
        <w:lastRenderedPageBreak/>
        <w:t>支持良种化、标准化、设施化、绿色化生产。</w:t>
      </w:r>
      <w:r w:rsidRPr="0076114D">
        <w:rPr>
          <w:rFonts w:ascii="Times New Roman" w:eastAsia="仿宋" w:hAnsi="Times New Roman" w:cs="Times New Roman"/>
          <w:sz w:val="32"/>
        </w:rPr>
        <w:t>对良繁基地和生产基地的良种以及栽培棚架、水肥一体化、节水节肥节药、绿色防控等生产设施补助</w:t>
      </w:r>
      <w:r w:rsidRPr="0076114D">
        <w:rPr>
          <w:rFonts w:ascii="Times New Roman" w:eastAsia="仿宋" w:hAnsi="Times New Roman" w:cs="Times New Roman" w:hint="eastAsia"/>
          <w:sz w:val="32"/>
        </w:rPr>
        <w:t>金额</w:t>
      </w:r>
      <w:r w:rsidRPr="0076114D">
        <w:rPr>
          <w:rFonts w:ascii="Times New Roman" w:eastAsia="仿宋" w:hAnsi="Times New Roman" w:cs="Times New Roman"/>
          <w:sz w:val="32"/>
        </w:rPr>
        <w:t>不超过购买成本的</w:t>
      </w:r>
      <w:r w:rsidRPr="0076114D">
        <w:rPr>
          <w:rFonts w:ascii="Times New Roman" w:eastAsia="仿宋" w:hAnsi="Times New Roman" w:cs="Times New Roman"/>
          <w:sz w:val="32"/>
        </w:rPr>
        <w:t>30%</w:t>
      </w:r>
      <w:r w:rsidRPr="0076114D">
        <w:rPr>
          <w:rFonts w:ascii="Times New Roman" w:eastAsia="仿宋" w:hAnsi="Times New Roman" w:cs="Times New Roman"/>
          <w:sz w:val="32"/>
        </w:rPr>
        <w:t>。</w:t>
      </w:r>
      <w:r w:rsidRPr="0076114D">
        <w:rPr>
          <w:rFonts w:ascii="Times New Roman" w:eastAsia="仿宋" w:hAnsi="Times New Roman" w:cs="Times New Roman"/>
          <w:b/>
          <w:bCs/>
          <w:sz w:val="32"/>
        </w:rPr>
        <w:t>三是支持农机装备能力建设。</w:t>
      </w:r>
      <w:r w:rsidRPr="0076114D">
        <w:rPr>
          <w:rFonts w:ascii="Times New Roman" w:eastAsia="仿宋" w:hAnsi="Times New Roman" w:cs="Times New Roman"/>
          <w:sz w:val="32"/>
        </w:rPr>
        <w:t>宜机化道路补助标准每公里不超过</w:t>
      </w:r>
      <w:r w:rsidRPr="0076114D">
        <w:rPr>
          <w:rFonts w:ascii="Times New Roman" w:eastAsia="仿宋" w:hAnsi="Times New Roman" w:cs="Times New Roman"/>
          <w:sz w:val="32"/>
        </w:rPr>
        <w:t>20</w:t>
      </w:r>
      <w:r w:rsidRPr="0076114D">
        <w:rPr>
          <w:rFonts w:ascii="Times New Roman" w:eastAsia="仿宋" w:hAnsi="Times New Roman" w:cs="Times New Roman"/>
          <w:sz w:val="32"/>
        </w:rPr>
        <w:t>万元，总补助资金不超过</w:t>
      </w:r>
      <w:r w:rsidRPr="0076114D">
        <w:rPr>
          <w:rFonts w:ascii="Times New Roman" w:eastAsia="仿宋" w:hAnsi="Times New Roman" w:cs="Times New Roman" w:hint="eastAsia"/>
          <w:sz w:val="32"/>
        </w:rPr>
        <w:t>省级财政资金的</w:t>
      </w:r>
      <w:r w:rsidRPr="0076114D">
        <w:rPr>
          <w:rFonts w:ascii="Times New Roman" w:eastAsia="仿宋" w:hAnsi="Times New Roman" w:cs="Times New Roman" w:hint="eastAsia"/>
          <w:sz w:val="32"/>
        </w:rPr>
        <w:t>15%</w:t>
      </w:r>
      <w:r w:rsidRPr="0076114D">
        <w:rPr>
          <w:rFonts w:ascii="Times New Roman" w:eastAsia="仿宋" w:hAnsi="Times New Roman" w:cs="Times New Roman" w:hint="eastAsia"/>
          <w:sz w:val="32"/>
        </w:rPr>
        <w:t>。标准化提灌站补助金额单个不超过</w:t>
      </w:r>
      <w:r w:rsidRPr="0076114D">
        <w:rPr>
          <w:rFonts w:ascii="Times New Roman" w:eastAsia="仿宋" w:hAnsi="Times New Roman" w:cs="Times New Roman" w:hint="eastAsia"/>
          <w:sz w:val="32"/>
        </w:rPr>
        <w:t>20</w:t>
      </w:r>
      <w:r w:rsidRPr="0076114D">
        <w:rPr>
          <w:rFonts w:ascii="Times New Roman" w:eastAsia="仿宋" w:hAnsi="Times New Roman" w:cs="Times New Roman" w:hint="eastAsia"/>
          <w:sz w:val="32"/>
        </w:rPr>
        <w:t>万元，太阳能提灌设施补助金额单个不超过</w:t>
      </w:r>
      <w:r w:rsidRPr="0076114D">
        <w:rPr>
          <w:rFonts w:ascii="Times New Roman" w:eastAsia="仿宋" w:hAnsi="Times New Roman" w:cs="Times New Roman" w:hint="eastAsia"/>
          <w:sz w:val="32"/>
        </w:rPr>
        <w:t>50</w:t>
      </w:r>
      <w:r w:rsidRPr="0076114D">
        <w:rPr>
          <w:rFonts w:ascii="Times New Roman" w:eastAsia="仿宋" w:hAnsi="Times New Roman" w:cs="Times New Roman" w:hint="eastAsia"/>
          <w:sz w:val="32"/>
        </w:rPr>
        <w:t>万元。农机补贴以支持农机服务组织购买农机装备、完善服务设施为主，补助金额累计（中央和省级资金）不超过成本的</w:t>
      </w:r>
      <w:r w:rsidRPr="0076114D">
        <w:rPr>
          <w:rFonts w:ascii="Times New Roman" w:eastAsia="仿宋" w:hAnsi="Times New Roman" w:cs="Times New Roman" w:hint="eastAsia"/>
          <w:sz w:val="32"/>
        </w:rPr>
        <w:t>50%</w:t>
      </w:r>
      <w:r w:rsidRPr="0076114D">
        <w:rPr>
          <w:rFonts w:ascii="Times New Roman" w:eastAsia="仿宋" w:hAnsi="Times New Roman" w:cs="Times New Roman" w:hint="eastAsia"/>
          <w:sz w:val="32"/>
        </w:rPr>
        <w:t>，超过</w:t>
      </w:r>
      <w:r w:rsidRPr="0076114D">
        <w:rPr>
          <w:rFonts w:ascii="Times New Roman" w:eastAsia="仿宋" w:hAnsi="Times New Roman" w:cs="Times New Roman" w:hint="eastAsia"/>
          <w:sz w:val="32"/>
        </w:rPr>
        <w:t>30%</w:t>
      </w:r>
      <w:r w:rsidRPr="0076114D">
        <w:rPr>
          <w:rFonts w:ascii="Times New Roman" w:eastAsia="仿宋" w:hAnsi="Times New Roman" w:cs="Times New Roman" w:hint="eastAsia"/>
          <w:sz w:val="32"/>
        </w:rPr>
        <w:t>的部分按不低于</w:t>
      </w:r>
      <w:r w:rsidRPr="0076114D">
        <w:rPr>
          <w:rFonts w:ascii="Times New Roman" w:eastAsia="仿宋" w:hAnsi="Times New Roman" w:cs="Times New Roman" w:hint="eastAsia"/>
          <w:sz w:val="32"/>
        </w:rPr>
        <w:t>50%</w:t>
      </w:r>
      <w:r w:rsidRPr="0076114D">
        <w:rPr>
          <w:rFonts w:ascii="Times New Roman" w:eastAsia="仿宋" w:hAnsi="Times New Roman" w:cs="Times New Roman" w:hint="eastAsia"/>
          <w:sz w:val="32"/>
        </w:rPr>
        <w:t>折股量化到村集体经济组织，总补助金额不超过省级财政资金的</w:t>
      </w:r>
      <w:r w:rsidRPr="0076114D">
        <w:rPr>
          <w:rFonts w:ascii="Times New Roman" w:eastAsia="仿宋" w:hAnsi="Times New Roman" w:cs="Times New Roman" w:hint="eastAsia"/>
          <w:sz w:val="32"/>
        </w:rPr>
        <w:t>10%</w:t>
      </w:r>
      <w:r w:rsidRPr="0076114D">
        <w:rPr>
          <w:rFonts w:ascii="Times New Roman" w:eastAsia="仿宋" w:hAnsi="Times New Roman" w:cs="Times New Roman" w:hint="eastAsia"/>
          <w:sz w:val="32"/>
        </w:rPr>
        <w:t>。</w:t>
      </w:r>
      <w:r w:rsidRPr="0076114D">
        <w:rPr>
          <w:rFonts w:ascii="Times New Roman" w:eastAsia="仿宋" w:hAnsi="Times New Roman" w:cs="Times New Roman"/>
          <w:b/>
          <w:bCs/>
          <w:sz w:val="32"/>
        </w:rPr>
        <w:t>四是支持信息化建设。</w:t>
      </w:r>
      <w:r w:rsidRPr="0076114D">
        <w:rPr>
          <w:rFonts w:ascii="Times New Roman" w:eastAsia="仿宋" w:hAnsi="Times New Roman" w:cs="Times New Roman"/>
          <w:sz w:val="32"/>
        </w:rPr>
        <w:t>通过物联网及新一代智能装备等设施设备及移动传输网络，开展园区数字化、信息化场景规模化应用。补助环节为信息化场景应用新设备及相关配套移动传输网络等方面，对经营主体的补助标准不超过成本的</w:t>
      </w:r>
      <w:r w:rsidRPr="0076114D">
        <w:rPr>
          <w:rFonts w:ascii="Times New Roman" w:eastAsia="仿宋" w:hAnsi="Times New Roman" w:cs="Times New Roman"/>
          <w:sz w:val="32"/>
        </w:rPr>
        <w:t>30%</w:t>
      </w:r>
      <w:r w:rsidRPr="0076114D">
        <w:rPr>
          <w:rFonts w:ascii="Times New Roman" w:eastAsia="仿宋" w:hAnsi="Times New Roman" w:cs="Times New Roman" w:hint="eastAsia"/>
          <w:sz w:val="32"/>
        </w:rPr>
        <w:t>，单个经营主体补助金额不超过省级财政资金的</w:t>
      </w:r>
      <w:r w:rsidRPr="0076114D">
        <w:rPr>
          <w:rFonts w:ascii="Times New Roman" w:eastAsia="仿宋" w:hAnsi="Times New Roman" w:cs="Times New Roman" w:hint="eastAsia"/>
          <w:sz w:val="32"/>
        </w:rPr>
        <w:t>5%</w:t>
      </w:r>
      <w:r w:rsidRPr="0076114D">
        <w:rPr>
          <w:rFonts w:ascii="Times New Roman" w:eastAsia="仿宋" w:hAnsi="Times New Roman" w:cs="Times New Roman" w:hint="eastAsia"/>
          <w:sz w:val="32"/>
        </w:rPr>
        <w:t>。</w:t>
      </w:r>
    </w:p>
    <w:p w:rsidR="00DC73E0" w:rsidRPr="0076114D" w:rsidRDefault="00DC73E0" w:rsidP="00DC73E0">
      <w:pPr>
        <w:spacing w:line="640" w:lineRule="exact"/>
        <w:ind w:firstLineChars="196" w:firstLine="622"/>
        <w:rPr>
          <w:rFonts w:ascii="Times New Roman" w:eastAsia="仿宋" w:hAnsi="Times New Roman" w:cs="Times New Roman"/>
          <w:b/>
          <w:color w:val="000000"/>
          <w:sz w:val="32"/>
          <w:szCs w:val="32"/>
        </w:rPr>
      </w:pPr>
      <w:r w:rsidRPr="0076114D">
        <w:rPr>
          <w:rFonts w:ascii="Times New Roman" w:eastAsia="仿宋" w:hAnsi="Times New Roman" w:cs="Times New Roman"/>
          <w:b/>
          <w:color w:val="000000"/>
          <w:sz w:val="32"/>
          <w:szCs w:val="32"/>
        </w:rPr>
        <w:t>（二）农产品加工物流</w:t>
      </w:r>
    </w:p>
    <w:p w:rsidR="00DC73E0" w:rsidRPr="0076114D" w:rsidRDefault="00DC73E0" w:rsidP="00DC73E0">
      <w:pPr>
        <w:spacing w:line="640" w:lineRule="exact"/>
        <w:ind w:firstLineChars="196" w:firstLine="622"/>
        <w:rPr>
          <w:rFonts w:ascii="Times New Roman" w:eastAsia="仿宋" w:hAnsi="Times New Roman" w:cs="Times New Roman"/>
          <w:sz w:val="32"/>
          <w:szCs w:val="24"/>
        </w:rPr>
      </w:pPr>
      <w:r w:rsidRPr="0076114D">
        <w:rPr>
          <w:rFonts w:ascii="Times New Roman" w:eastAsia="仿宋" w:hAnsi="Times New Roman" w:cs="Times New Roman"/>
          <w:b/>
          <w:bCs/>
          <w:sz w:val="32"/>
          <w:szCs w:val="24"/>
        </w:rPr>
        <w:t>一是支持产地商品化处理和初加工设施建设。</w:t>
      </w:r>
      <w:r w:rsidRPr="0076114D">
        <w:rPr>
          <w:rFonts w:ascii="Times New Roman" w:eastAsia="仿宋" w:hAnsi="Times New Roman" w:cs="Times New Roman"/>
          <w:sz w:val="32"/>
          <w:szCs w:val="24"/>
        </w:rPr>
        <w:t>围绕打造标准化、规模化、集群化产业基地，支持就地就近建设筛选分级、包装贴牌等农产品产地商品化处理设施，支持屠宰、整理、分</w:t>
      </w:r>
      <w:r w:rsidRPr="0076114D">
        <w:rPr>
          <w:rFonts w:ascii="Times New Roman" w:eastAsia="仿宋" w:hAnsi="Times New Roman" w:cs="Times New Roman"/>
          <w:sz w:val="32"/>
          <w:szCs w:val="24"/>
        </w:rPr>
        <w:lastRenderedPageBreak/>
        <w:t>割、预冷、冷藏、冷冻、烘干、仓储等农产品产地初加工设施设备建设，补助标准不超过建设成本的</w:t>
      </w:r>
      <w:r w:rsidRPr="0076114D">
        <w:rPr>
          <w:rFonts w:ascii="Times New Roman" w:eastAsia="仿宋" w:hAnsi="Times New Roman" w:cs="Times New Roman"/>
          <w:sz w:val="32"/>
          <w:szCs w:val="24"/>
        </w:rPr>
        <w:t>40%</w:t>
      </w:r>
      <w:r w:rsidRPr="0076114D">
        <w:rPr>
          <w:rFonts w:ascii="Times New Roman" w:eastAsia="仿宋" w:hAnsi="Times New Roman" w:cs="Times New Roman"/>
          <w:sz w:val="32"/>
          <w:szCs w:val="24"/>
        </w:rPr>
        <w:t>，对单个经营主体的补助不超过</w:t>
      </w:r>
      <w:r w:rsidRPr="0076114D">
        <w:rPr>
          <w:rFonts w:ascii="Times New Roman" w:eastAsia="仿宋" w:hAnsi="Times New Roman" w:cs="Times New Roman"/>
          <w:sz w:val="32"/>
          <w:szCs w:val="24"/>
        </w:rPr>
        <w:t>100</w:t>
      </w:r>
      <w:r w:rsidRPr="0076114D">
        <w:rPr>
          <w:rFonts w:ascii="Times New Roman" w:eastAsia="仿宋" w:hAnsi="Times New Roman" w:cs="Times New Roman"/>
          <w:sz w:val="32"/>
          <w:szCs w:val="24"/>
        </w:rPr>
        <w:t>万元。</w:t>
      </w:r>
      <w:r w:rsidRPr="0076114D">
        <w:rPr>
          <w:rFonts w:ascii="Times New Roman" w:eastAsia="仿宋" w:hAnsi="Times New Roman" w:cs="Times New Roman"/>
          <w:b/>
          <w:bCs/>
          <w:sz w:val="32"/>
          <w:szCs w:val="24"/>
        </w:rPr>
        <w:t>二是支持冷链物流设施设备建设。</w:t>
      </w:r>
      <w:r w:rsidRPr="0076114D">
        <w:rPr>
          <w:rFonts w:ascii="Times New Roman" w:eastAsia="仿宋" w:hAnsi="Times New Roman" w:cs="Times New Roman"/>
          <w:sz w:val="32"/>
          <w:szCs w:val="24"/>
        </w:rPr>
        <w:t>支持农产品产地预冷、保鲜、冷藏、冷冻、运输、查验等冷链物流基础设施建设，重点支持农产品冷链物流集配中心建设，补助</w:t>
      </w:r>
      <w:r w:rsidRPr="0076114D">
        <w:rPr>
          <w:rFonts w:ascii="Times New Roman" w:eastAsia="仿宋" w:hAnsi="Times New Roman" w:cs="Times New Roman" w:hint="eastAsia"/>
          <w:sz w:val="32"/>
          <w:szCs w:val="24"/>
        </w:rPr>
        <w:t>金额</w:t>
      </w:r>
      <w:r w:rsidRPr="0076114D">
        <w:rPr>
          <w:rFonts w:ascii="Times New Roman" w:eastAsia="仿宋" w:hAnsi="Times New Roman" w:cs="Times New Roman"/>
          <w:sz w:val="32"/>
          <w:szCs w:val="24"/>
        </w:rPr>
        <w:t>不超过建设成本的</w:t>
      </w:r>
      <w:r w:rsidRPr="0076114D">
        <w:rPr>
          <w:rFonts w:ascii="Times New Roman" w:eastAsia="仿宋" w:hAnsi="Times New Roman" w:cs="Times New Roman"/>
          <w:sz w:val="32"/>
          <w:szCs w:val="24"/>
        </w:rPr>
        <w:t>40%</w:t>
      </w:r>
      <w:r w:rsidRPr="0076114D">
        <w:rPr>
          <w:rFonts w:ascii="Times New Roman" w:eastAsia="仿宋" w:hAnsi="Times New Roman" w:cs="Times New Roman"/>
          <w:sz w:val="32"/>
          <w:szCs w:val="24"/>
        </w:rPr>
        <w:t>，单个冷链物流集配中心以及建设主体补助标准不超过</w:t>
      </w:r>
      <w:r w:rsidRPr="0076114D">
        <w:rPr>
          <w:rFonts w:ascii="Times New Roman" w:eastAsia="仿宋" w:hAnsi="Times New Roman" w:cs="Times New Roman"/>
          <w:sz w:val="32"/>
          <w:szCs w:val="24"/>
        </w:rPr>
        <w:t>120</w:t>
      </w:r>
      <w:r w:rsidRPr="0076114D">
        <w:rPr>
          <w:rFonts w:ascii="Times New Roman" w:eastAsia="仿宋" w:hAnsi="Times New Roman" w:cs="Times New Roman"/>
          <w:sz w:val="32"/>
          <w:szCs w:val="24"/>
        </w:rPr>
        <w:t>万元。</w:t>
      </w:r>
      <w:r w:rsidRPr="0076114D">
        <w:rPr>
          <w:rFonts w:ascii="Times New Roman" w:eastAsia="仿宋" w:hAnsi="Times New Roman" w:cs="Times New Roman"/>
          <w:b/>
          <w:bCs/>
          <w:sz w:val="32"/>
          <w:szCs w:val="24"/>
        </w:rPr>
        <w:t>三是支持农产品及其加工副产物综合利用。</w:t>
      </w:r>
      <w:r w:rsidRPr="0076114D">
        <w:rPr>
          <w:rFonts w:ascii="Times New Roman" w:eastAsia="仿宋" w:hAnsi="Times New Roman" w:cs="Times New Roman"/>
          <w:sz w:val="32"/>
          <w:szCs w:val="24"/>
        </w:rPr>
        <w:t>推进</w:t>
      </w:r>
      <w:r w:rsidRPr="0076114D">
        <w:rPr>
          <w:rFonts w:ascii="Times New Roman" w:eastAsia="仿宋" w:hAnsi="Times New Roman" w:cs="Times New Roman"/>
          <w:sz w:val="32"/>
          <w:szCs w:val="24"/>
        </w:rPr>
        <w:t>“</w:t>
      </w:r>
      <w:r w:rsidRPr="0076114D">
        <w:rPr>
          <w:rFonts w:ascii="Times New Roman" w:eastAsia="仿宋" w:hAnsi="Times New Roman" w:cs="Times New Roman"/>
          <w:sz w:val="32"/>
          <w:szCs w:val="24"/>
        </w:rPr>
        <w:t>生产</w:t>
      </w:r>
      <w:r w:rsidRPr="0076114D">
        <w:rPr>
          <w:rFonts w:ascii="Times New Roman" w:eastAsia="仿宋" w:hAnsi="Times New Roman" w:cs="Times New Roman"/>
          <w:sz w:val="32"/>
          <w:szCs w:val="24"/>
        </w:rPr>
        <w:t>-</w:t>
      </w:r>
      <w:r w:rsidRPr="0076114D">
        <w:rPr>
          <w:rFonts w:ascii="Times New Roman" w:eastAsia="仿宋" w:hAnsi="Times New Roman" w:cs="Times New Roman"/>
          <w:sz w:val="32"/>
          <w:szCs w:val="24"/>
        </w:rPr>
        <w:t>加工</w:t>
      </w:r>
      <w:r w:rsidRPr="0076114D">
        <w:rPr>
          <w:rFonts w:ascii="Times New Roman" w:eastAsia="仿宋" w:hAnsi="Times New Roman" w:cs="Times New Roman"/>
          <w:sz w:val="32"/>
          <w:szCs w:val="24"/>
        </w:rPr>
        <w:t>-</w:t>
      </w:r>
      <w:r w:rsidRPr="0076114D">
        <w:rPr>
          <w:rFonts w:ascii="Times New Roman" w:eastAsia="仿宋" w:hAnsi="Times New Roman" w:cs="Times New Roman"/>
          <w:sz w:val="32"/>
          <w:szCs w:val="24"/>
        </w:rPr>
        <w:t>产品</w:t>
      </w:r>
      <w:r w:rsidRPr="0076114D">
        <w:rPr>
          <w:rFonts w:ascii="Times New Roman" w:eastAsia="仿宋" w:hAnsi="Times New Roman" w:cs="Times New Roman"/>
          <w:sz w:val="32"/>
          <w:szCs w:val="24"/>
        </w:rPr>
        <w:t>-</w:t>
      </w:r>
      <w:r w:rsidRPr="0076114D">
        <w:rPr>
          <w:rFonts w:ascii="Times New Roman" w:eastAsia="仿宋" w:hAnsi="Times New Roman" w:cs="Times New Roman"/>
          <w:sz w:val="32"/>
          <w:szCs w:val="24"/>
        </w:rPr>
        <w:t>资源</w:t>
      </w:r>
      <w:r w:rsidRPr="0076114D">
        <w:rPr>
          <w:rFonts w:ascii="Times New Roman" w:eastAsia="仿宋" w:hAnsi="Times New Roman" w:cs="Times New Roman"/>
          <w:sz w:val="32"/>
          <w:szCs w:val="24"/>
        </w:rPr>
        <w:t>”</w:t>
      </w:r>
      <w:r w:rsidRPr="0076114D">
        <w:rPr>
          <w:rFonts w:ascii="Times New Roman" w:eastAsia="仿宋" w:hAnsi="Times New Roman" w:cs="Times New Roman"/>
          <w:sz w:val="32"/>
          <w:szCs w:val="24"/>
        </w:rPr>
        <w:t>循环发展、综合利用，对设施设备补助</w:t>
      </w:r>
      <w:r w:rsidRPr="0076114D">
        <w:rPr>
          <w:rFonts w:ascii="Times New Roman" w:eastAsia="仿宋" w:hAnsi="Times New Roman" w:cs="Times New Roman" w:hint="eastAsia"/>
          <w:sz w:val="32"/>
          <w:szCs w:val="24"/>
        </w:rPr>
        <w:t>金额</w:t>
      </w:r>
      <w:r w:rsidRPr="0076114D">
        <w:rPr>
          <w:rFonts w:ascii="Times New Roman" w:eastAsia="仿宋" w:hAnsi="Times New Roman" w:cs="Times New Roman"/>
          <w:sz w:val="32"/>
          <w:szCs w:val="24"/>
        </w:rPr>
        <w:t>不超过建设成本的</w:t>
      </w:r>
      <w:r w:rsidRPr="0076114D">
        <w:rPr>
          <w:rFonts w:ascii="Times New Roman" w:eastAsia="仿宋" w:hAnsi="Times New Roman" w:cs="Times New Roman"/>
          <w:sz w:val="32"/>
          <w:szCs w:val="24"/>
        </w:rPr>
        <w:t>30%</w:t>
      </w:r>
      <w:r w:rsidRPr="0076114D">
        <w:rPr>
          <w:rFonts w:ascii="Times New Roman" w:eastAsia="仿宋" w:hAnsi="Times New Roman" w:cs="Times New Roman"/>
          <w:sz w:val="32"/>
          <w:szCs w:val="24"/>
        </w:rPr>
        <w:t>。</w:t>
      </w:r>
    </w:p>
    <w:p w:rsidR="00DC73E0" w:rsidRPr="0076114D" w:rsidRDefault="00DC73E0" w:rsidP="00DC73E0">
      <w:pPr>
        <w:spacing w:line="640" w:lineRule="exact"/>
        <w:ind w:firstLineChars="196" w:firstLine="622"/>
        <w:rPr>
          <w:rFonts w:ascii="Times New Roman" w:eastAsia="仿宋" w:hAnsi="Times New Roman" w:cs="Times New Roman"/>
          <w:b/>
          <w:color w:val="000000"/>
          <w:sz w:val="32"/>
          <w:szCs w:val="32"/>
        </w:rPr>
      </w:pPr>
      <w:r w:rsidRPr="0076114D">
        <w:rPr>
          <w:rFonts w:ascii="Times New Roman" w:eastAsia="仿宋" w:hAnsi="Times New Roman" w:cs="Times New Roman"/>
          <w:b/>
          <w:color w:val="000000"/>
          <w:sz w:val="32"/>
          <w:szCs w:val="32"/>
        </w:rPr>
        <w:t>（三）农业新业态</w:t>
      </w:r>
    </w:p>
    <w:p w:rsidR="00DC73E0" w:rsidRPr="0076114D" w:rsidRDefault="00DC73E0" w:rsidP="00DC73E0">
      <w:pPr>
        <w:spacing w:line="640" w:lineRule="exact"/>
        <w:ind w:firstLineChars="196" w:firstLine="622"/>
        <w:rPr>
          <w:rFonts w:ascii="Times New Roman" w:eastAsia="仿宋" w:hAnsi="Times New Roman" w:cs="Times New Roman"/>
          <w:sz w:val="32"/>
          <w:szCs w:val="24"/>
        </w:rPr>
      </w:pPr>
      <w:r w:rsidRPr="0076114D">
        <w:rPr>
          <w:rFonts w:ascii="Times New Roman" w:eastAsia="仿宋" w:hAnsi="Times New Roman" w:cs="Times New Roman"/>
          <w:b/>
          <w:bCs/>
          <w:sz w:val="32"/>
          <w:szCs w:val="24"/>
        </w:rPr>
        <w:t>一是支持农产品电商发展。</w:t>
      </w:r>
      <w:r w:rsidRPr="0076114D">
        <w:rPr>
          <w:rFonts w:ascii="Times New Roman" w:eastAsia="仿宋" w:hAnsi="Times New Roman" w:cs="Times New Roman"/>
          <w:sz w:val="32"/>
          <w:szCs w:val="24"/>
        </w:rPr>
        <w:t>支持园区主导产业农产品入驻知名大型电商平台，</w:t>
      </w:r>
      <w:r w:rsidRPr="0076114D">
        <w:rPr>
          <w:rFonts w:ascii="Times New Roman" w:eastAsia="仿宋" w:hAnsi="Times New Roman" w:cs="Times New Roman" w:hint="eastAsia"/>
          <w:sz w:val="32"/>
          <w:szCs w:val="24"/>
        </w:rPr>
        <w:t>对电商平台推广、流量等方面给予适当补助；支持</w:t>
      </w:r>
      <w:r w:rsidRPr="0076114D">
        <w:rPr>
          <w:rFonts w:ascii="Times New Roman" w:eastAsia="仿宋" w:hAnsi="Times New Roman" w:cs="Times New Roman"/>
          <w:sz w:val="32"/>
          <w:szCs w:val="24"/>
        </w:rPr>
        <w:t>园区内益农信息社</w:t>
      </w:r>
      <w:r w:rsidRPr="0076114D">
        <w:rPr>
          <w:rFonts w:ascii="Times New Roman" w:eastAsia="仿宋" w:hAnsi="Times New Roman" w:cs="Times New Roman" w:hint="eastAsia"/>
          <w:sz w:val="32"/>
          <w:szCs w:val="24"/>
        </w:rPr>
        <w:t>持续运营，有效开展为农服务。</w:t>
      </w:r>
      <w:r w:rsidRPr="0076114D">
        <w:rPr>
          <w:rFonts w:ascii="Times New Roman" w:eastAsia="仿宋" w:hAnsi="Times New Roman" w:cs="Times New Roman"/>
          <w:sz w:val="32"/>
          <w:szCs w:val="24"/>
        </w:rPr>
        <w:t>补助资金不超过</w:t>
      </w:r>
      <w:r w:rsidRPr="0076114D">
        <w:rPr>
          <w:rFonts w:ascii="Times New Roman" w:eastAsia="仿宋" w:hAnsi="Times New Roman" w:cs="Times New Roman"/>
          <w:sz w:val="32"/>
          <w:szCs w:val="24"/>
        </w:rPr>
        <w:t>20</w:t>
      </w:r>
      <w:r w:rsidRPr="0076114D">
        <w:rPr>
          <w:rFonts w:ascii="Times New Roman" w:eastAsia="仿宋" w:hAnsi="Times New Roman" w:cs="Times New Roman"/>
          <w:sz w:val="32"/>
          <w:szCs w:val="24"/>
        </w:rPr>
        <w:t>万元。</w:t>
      </w:r>
      <w:r w:rsidRPr="0076114D">
        <w:rPr>
          <w:rFonts w:ascii="Times New Roman" w:eastAsia="仿宋" w:hAnsi="Times New Roman" w:cs="Times New Roman"/>
          <w:b/>
          <w:bCs/>
          <w:sz w:val="32"/>
          <w:szCs w:val="24"/>
        </w:rPr>
        <w:t>二是支持农业生产社会化服务。</w:t>
      </w:r>
      <w:r w:rsidRPr="0076114D">
        <w:rPr>
          <w:rFonts w:ascii="Times New Roman" w:eastAsia="仿宋" w:hAnsi="Times New Roman" w:cs="Times New Roman"/>
          <w:sz w:val="32"/>
          <w:szCs w:val="24"/>
        </w:rPr>
        <w:t>对主导产业开展各个生产环节的专业化服务，补助标准不超过服务价格的</w:t>
      </w:r>
      <w:r w:rsidRPr="0076114D">
        <w:rPr>
          <w:rFonts w:ascii="Times New Roman" w:eastAsia="仿宋" w:hAnsi="Times New Roman" w:cs="Times New Roman"/>
          <w:sz w:val="32"/>
          <w:szCs w:val="24"/>
        </w:rPr>
        <w:t>30%</w:t>
      </w:r>
      <w:r w:rsidRPr="0076114D">
        <w:rPr>
          <w:rFonts w:ascii="Times New Roman" w:eastAsia="仿宋" w:hAnsi="Times New Roman" w:cs="Times New Roman"/>
          <w:sz w:val="32"/>
          <w:szCs w:val="24"/>
        </w:rPr>
        <w:t>。</w:t>
      </w:r>
      <w:r w:rsidRPr="0076114D">
        <w:rPr>
          <w:rFonts w:ascii="Times New Roman" w:eastAsia="仿宋" w:hAnsi="Times New Roman" w:cs="Times New Roman" w:hint="eastAsia"/>
          <w:sz w:val="32"/>
          <w:szCs w:val="24"/>
        </w:rPr>
        <w:t>支持</w:t>
      </w:r>
      <w:r w:rsidRPr="0076114D">
        <w:rPr>
          <w:rFonts w:ascii="Times New Roman" w:eastAsia="仿宋" w:hAnsi="Times New Roman" w:cs="Times New Roman"/>
          <w:sz w:val="32"/>
          <w:szCs w:val="24"/>
        </w:rPr>
        <w:t>粮油园区</w:t>
      </w:r>
      <w:r w:rsidRPr="0076114D">
        <w:rPr>
          <w:rFonts w:ascii="Times New Roman" w:eastAsia="仿宋" w:hAnsi="Times New Roman" w:cs="Times New Roman" w:hint="eastAsia"/>
          <w:sz w:val="32"/>
          <w:szCs w:val="24"/>
        </w:rPr>
        <w:t>建设社会化服务综合体（</w:t>
      </w:r>
      <w:r w:rsidRPr="0076114D">
        <w:rPr>
          <w:rFonts w:ascii="Times New Roman" w:eastAsia="仿宋" w:hAnsi="Times New Roman" w:cs="Times New Roman"/>
          <w:sz w:val="32"/>
          <w:szCs w:val="24"/>
        </w:rPr>
        <w:t>育秧中心、烘干中心、初加工中心、实训中心）</w:t>
      </w:r>
      <w:r w:rsidRPr="0076114D">
        <w:rPr>
          <w:rFonts w:ascii="Times New Roman" w:eastAsia="仿宋" w:hAnsi="Times New Roman" w:cs="Times New Roman" w:hint="eastAsia"/>
          <w:sz w:val="32"/>
          <w:szCs w:val="24"/>
        </w:rPr>
        <w:t>，补助金额不超过省级财政资金的</w:t>
      </w:r>
      <w:r w:rsidRPr="0076114D">
        <w:rPr>
          <w:rFonts w:ascii="Times New Roman" w:eastAsia="仿宋" w:hAnsi="Times New Roman" w:cs="Times New Roman" w:hint="eastAsia"/>
          <w:sz w:val="32"/>
          <w:szCs w:val="24"/>
        </w:rPr>
        <w:t>20%</w:t>
      </w:r>
      <w:r w:rsidRPr="0076114D">
        <w:rPr>
          <w:rFonts w:ascii="Times New Roman" w:eastAsia="仿宋" w:hAnsi="Times New Roman" w:cs="Times New Roman" w:hint="eastAsia"/>
          <w:sz w:val="32"/>
          <w:szCs w:val="24"/>
        </w:rPr>
        <w:t>，对“全程机械化</w:t>
      </w:r>
      <w:r w:rsidRPr="0076114D">
        <w:rPr>
          <w:rFonts w:ascii="Times New Roman" w:eastAsia="仿宋" w:hAnsi="Times New Roman" w:cs="Times New Roman" w:hint="eastAsia"/>
          <w:sz w:val="32"/>
          <w:szCs w:val="24"/>
        </w:rPr>
        <w:t>+</w:t>
      </w:r>
      <w:r w:rsidRPr="0076114D">
        <w:rPr>
          <w:rFonts w:ascii="Times New Roman" w:eastAsia="仿宋" w:hAnsi="Times New Roman" w:cs="Times New Roman" w:hint="eastAsia"/>
          <w:sz w:val="32"/>
          <w:szCs w:val="24"/>
        </w:rPr>
        <w:t>综合农事”农机服务组织补助金额不超过省级财政资金的</w:t>
      </w:r>
      <w:r w:rsidRPr="0076114D">
        <w:rPr>
          <w:rFonts w:ascii="Times New Roman" w:eastAsia="仿宋" w:hAnsi="Times New Roman" w:cs="Times New Roman" w:hint="eastAsia"/>
          <w:sz w:val="32"/>
          <w:szCs w:val="24"/>
        </w:rPr>
        <w:t>10%</w:t>
      </w:r>
      <w:r w:rsidRPr="0076114D">
        <w:rPr>
          <w:rFonts w:ascii="Times New Roman" w:eastAsia="仿宋" w:hAnsi="Times New Roman" w:cs="Times New Roman" w:hint="eastAsia"/>
          <w:sz w:val="32"/>
          <w:szCs w:val="24"/>
        </w:rPr>
        <w:t>。</w:t>
      </w:r>
      <w:r w:rsidRPr="0076114D">
        <w:rPr>
          <w:rFonts w:ascii="Times New Roman" w:eastAsia="仿宋" w:hAnsi="Times New Roman" w:cs="Times New Roman"/>
          <w:b/>
          <w:bCs/>
          <w:sz w:val="32"/>
          <w:szCs w:val="24"/>
        </w:rPr>
        <w:t>三是支持休闲农业发展。</w:t>
      </w:r>
      <w:r w:rsidRPr="0076114D">
        <w:rPr>
          <w:rFonts w:ascii="Times New Roman" w:eastAsia="仿宋" w:hAnsi="Times New Roman" w:cs="Times New Roman" w:hint="eastAsia"/>
          <w:sz w:val="32"/>
          <w:szCs w:val="24"/>
        </w:rPr>
        <w:t>对具</w:t>
      </w:r>
      <w:r w:rsidRPr="0076114D">
        <w:rPr>
          <w:rFonts w:ascii="Times New Roman" w:eastAsia="仿宋" w:hAnsi="Times New Roman" w:cs="Times New Roman" w:hint="eastAsia"/>
          <w:sz w:val="32"/>
          <w:szCs w:val="24"/>
        </w:rPr>
        <w:lastRenderedPageBreak/>
        <w:t>备条件发展休闲农业和乡村旅游的园区，支持基础设施和配套服务设施等景区化建设，</w:t>
      </w:r>
      <w:r w:rsidRPr="0076114D">
        <w:rPr>
          <w:rFonts w:ascii="Times New Roman" w:eastAsia="仿宋" w:hAnsi="Times New Roman" w:cs="Times New Roman"/>
          <w:sz w:val="32"/>
          <w:szCs w:val="24"/>
        </w:rPr>
        <w:t>补助资金不超过</w:t>
      </w:r>
      <w:r w:rsidRPr="0076114D">
        <w:rPr>
          <w:rFonts w:ascii="Times New Roman" w:eastAsia="仿宋" w:hAnsi="Times New Roman" w:cs="Times New Roman" w:hint="eastAsia"/>
          <w:sz w:val="32"/>
          <w:szCs w:val="24"/>
        </w:rPr>
        <w:t>省级财政资金的</w:t>
      </w:r>
      <w:r w:rsidRPr="0076114D">
        <w:rPr>
          <w:rFonts w:ascii="Times New Roman" w:eastAsia="仿宋" w:hAnsi="Times New Roman" w:cs="Times New Roman"/>
          <w:sz w:val="32"/>
          <w:szCs w:val="24"/>
        </w:rPr>
        <w:t>3</w:t>
      </w:r>
      <w:r w:rsidRPr="0076114D">
        <w:rPr>
          <w:rFonts w:ascii="Times New Roman" w:eastAsia="仿宋" w:hAnsi="Times New Roman" w:cs="Times New Roman" w:hint="eastAsia"/>
          <w:sz w:val="32"/>
          <w:szCs w:val="24"/>
        </w:rPr>
        <w:t>%</w:t>
      </w:r>
    </w:p>
    <w:p w:rsidR="00DC73E0" w:rsidRPr="0076114D" w:rsidRDefault="00DC73E0" w:rsidP="00DC73E0">
      <w:pPr>
        <w:spacing w:line="640" w:lineRule="exact"/>
        <w:ind w:firstLineChars="196" w:firstLine="622"/>
        <w:rPr>
          <w:rFonts w:ascii="Times New Roman" w:eastAsia="仿宋" w:hAnsi="Times New Roman" w:cs="Times New Roman"/>
          <w:b/>
          <w:color w:val="000000"/>
          <w:sz w:val="32"/>
          <w:szCs w:val="32"/>
        </w:rPr>
      </w:pPr>
      <w:r w:rsidRPr="0076114D">
        <w:rPr>
          <w:rFonts w:ascii="Times New Roman" w:eastAsia="仿宋" w:hAnsi="Times New Roman" w:cs="Times New Roman"/>
          <w:b/>
          <w:color w:val="000000"/>
          <w:sz w:val="32"/>
          <w:szCs w:val="32"/>
        </w:rPr>
        <w:t>（四）质量品牌</w:t>
      </w:r>
    </w:p>
    <w:p w:rsidR="00DC73E0" w:rsidRPr="0076114D" w:rsidRDefault="00DC73E0" w:rsidP="00DC73E0">
      <w:pPr>
        <w:spacing w:line="640" w:lineRule="exact"/>
        <w:ind w:firstLineChars="196" w:firstLine="622"/>
        <w:rPr>
          <w:rFonts w:ascii="Times New Roman" w:eastAsia="仿宋" w:hAnsi="Times New Roman" w:cs="Times New Roman"/>
          <w:sz w:val="32"/>
        </w:rPr>
      </w:pPr>
      <w:r w:rsidRPr="0076114D">
        <w:rPr>
          <w:rFonts w:ascii="Times New Roman" w:eastAsia="仿宋" w:hAnsi="Times New Roman" w:cs="Times New Roman"/>
          <w:b/>
          <w:bCs/>
          <w:sz w:val="32"/>
        </w:rPr>
        <w:t>一是支持质量安全监管。</w:t>
      </w:r>
      <w:r w:rsidRPr="0076114D">
        <w:rPr>
          <w:rFonts w:ascii="Times New Roman" w:eastAsia="仿宋" w:hAnsi="Times New Roman" w:cs="Times New Roman"/>
          <w:sz w:val="32"/>
        </w:rPr>
        <w:t>支持农产品质量安全追溯体系建设，对园区内当年成功申报绿色食品、有机农产品的生产经营主体以及农产品地理标志用标企业，试行食用农产品合格证制度成效显著、实施农产品质量安全追溯管理达到追溯示范企业标准的生产经营主体，给予适当的资金补助。</w:t>
      </w:r>
      <w:r w:rsidRPr="0076114D">
        <w:rPr>
          <w:rFonts w:ascii="Times New Roman" w:eastAsia="仿宋" w:hAnsi="Times New Roman" w:cs="Times New Roman"/>
          <w:b/>
          <w:bCs/>
          <w:sz w:val="32"/>
        </w:rPr>
        <w:t>二是支持品牌培育宣传。</w:t>
      </w:r>
      <w:r w:rsidRPr="0076114D">
        <w:rPr>
          <w:rFonts w:ascii="Times New Roman" w:eastAsia="仿宋" w:hAnsi="Times New Roman" w:cs="Times New Roman"/>
          <w:sz w:val="32"/>
        </w:rPr>
        <w:t>支持园区内区域公用品牌培育，采取主流媒体宣传，高速公路、地铁、机场宣传，开设销售专柜、实体店等形式，补助资金不超过</w:t>
      </w:r>
      <w:r w:rsidRPr="0076114D">
        <w:rPr>
          <w:rFonts w:ascii="Times New Roman" w:eastAsia="仿宋" w:hAnsi="Times New Roman" w:cs="Times New Roman" w:hint="eastAsia"/>
          <w:sz w:val="32"/>
        </w:rPr>
        <w:t>省级财政资金的</w:t>
      </w:r>
      <w:r w:rsidRPr="0076114D">
        <w:rPr>
          <w:rFonts w:ascii="Times New Roman" w:eastAsia="仿宋" w:hAnsi="Times New Roman" w:cs="Times New Roman"/>
          <w:sz w:val="32"/>
        </w:rPr>
        <w:t>3</w:t>
      </w:r>
      <w:r w:rsidRPr="0076114D">
        <w:rPr>
          <w:rFonts w:ascii="Times New Roman" w:eastAsia="仿宋" w:hAnsi="Times New Roman" w:cs="Times New Roman" w:hint="eastAsia"/>
          <w:sz w:val="32"/>
        </w:rPr>
        <w:t>%</w:t>
      </w:r>
      <w:r w:rsidRPr="0076114D">
        <w:rPr>
          <w:rFonts w:ascii="Times New Roman" w:eastAsia="仿宋" w:hAnsi="Times New Roman" w:cs="Times New Roman"/>
          <w:sz w:val="32"/>
        </w:rPr>
        <w:t>。组织园区内企业参加国际国内知名展会，开展推介洽谈对接交流活动，对展位费等给予适当补贴。支持园区企业开展境外商标注册、产品认证。</w:t>
      </w:r>
      <w:r w:rsidRPr="0076114D">
        <w:rPr>
          <w:rFonts w:ascii="Times New Roman" w:eastAsia="仿宋" w:hAnsi="Times New Roman" w:cs="Times New Roman" w:hint="eastAsia"/>
          <w:sz w:val="32"/>
        </w:rPr>
        <w:t>质量品牌补助金额累计不超过省级财政资金的</w:t>
      </w:r>
      <w:r w:rsidRPr="0076114D">
        <w:rPr>
          <w:rFonts w:ascii="Times New Roman" w:eastAsia="仿宋" w:hAnsi="Times New Roman" w:cs="Times New Roman" w:hint="eastAsia"/>
          <w:sz w:val="32"/>
        </w:rPr>
        <w:t>10%</w:t>
      </w:r>
      <w:r w:rsidRPr="0076114D">
        <w:rPr>
          <w:rFonts w:ascii="Times New Roman" w:eastAsia="仿宋" w:hAnsi="Times New Roman" w:cs="Times New Roman" w:hint="eastAsia"/>
          <w:sz w:val="32"/>
        </w:rPr>
        <w:t>。</w:t>
      </w:r>
    </w:p>
    <w:p w:rsidR="00DC73E0" w:rsidRPr="0076114D" w:rsidRDefault="00DC73E0" w:rsidP="00DC73E0">
      <w:pPr>
        <w:spacing w:line="640" w:lineRule="exact"/>
        <w:ind w:firstLineChars="196" w:firstLine="622"/>
        <w:rPr>
          <w:rFonts w:ascii="Times New Roman" w:eastAsia="仿宋" w:hAnsi="Times New Roman" w:cs="Times New Roman"/>
          <w:b/>
          <w:color w:val="000000"/>
          <w:sz w:val="32"/>
          <w:szCs w:val="32"/>
        </w:rPr>
      </w:pPr>
      <w:r w:rsidRPr="0076114D">
        <w:rPr>
          <w:rFonts w:ascii="Times New Roman" w:eastAsia="仿宋" w:hAnsi="Times New Roman" w:cs="Times New Roman"/>
          <w:b/>
          <w:color w:val="000000"/>
          <w:sz w:val="32"/>
          <w:szCs w:val="32"/>
        </w:rPr>
        <w:t>（五）科技创新</w:t>
      </w:r>
    </w:p>
    <w:p w:rsidR="00DC73E0" w:rsidRPr="0076114D" w:rsidRDefault="00DC73E0" w:rsidP="00DC73E0">
      <w:pPr>
        <w:spacing w:line="640" w:lineRule="exact"/>
        <w:ind w:firstLineChars="250" w:firstLine="793"/>
        <w:rPr>
          <w:rFonts w:ascii="Times New Roman" w:eastAsia="仿宋" w:hAnsi="Times New Roman" w:cs="Times New Roman"/>
          <w:sz w:val="32"/>
        </w:rPr>
      </w:pPr>
      <w:r w:rsidRPr="0076114D">
        <w:rPr>
          <w:rFonts w:ascii="Times New Roman" w:eastAsia="仿宋" w:hAnsi="Times New Roman" w:cs="Times New Roman"/>
          <w:b/>
          <w:bCs/>
          <w:sz w:val="32"/>
        </w:rPr>
        <w:t>一是支持专家工作站建设。</w:t>
      </w:r>
      <w:r w:rsidRPr="0076114D">
        <w:rPr>
          <w:rFonts w:ascii="Times New Roman" w:eastAsia="仿宋" w:hAnsi="Times New Roman" w:cs="Times New Roman"/>
          <w:sz w:val="32"/>
        </w:rPr>
        <w:t>建立专家工作站，</w:t>
      </w:r>
      <w:r w:rsidRPr="0076114D">
        <w:rPr>
          <w:rFonts w:ascii="Times New Roman" w:eastAsia="仿宋" w:hAnsi="Times New Roman" w:cs="Times New Roman" w:hint="eastAsia"/>
          <w:sz w:val="32"/>
        </w:rPr>
        <w:t>对</w:t>
      </w:r>
      <w:r w:rsidRPr="0076114D">
        <w:rPr>
          <w:rFonts w:ascii="Times New Roman" w:eastAsia="仿宋" w:hAnsi="Times New Roman" w:cs="Times New Roman"/>
          <w:sz w:val="32"/>
        </w:rPr>
        <w:t>购买检验监测设备、教学培训设备、病虫测报设施设备</w:t>
      </w:r>
      <w:r w:rsidRPr="0076114D">
        <w:rPr>
          <w:rFonts w:ascii="Times New Roman" w:eastAsia="仿宋" w:hAnsi="Times New Roman" w:cs="Times New Roman" w:hint="eastAsia"/>
          <w:sz w:val="32"/>
        </w:rPr>
        <w:t>进行补助</w:t>
      </w:r>
      <w:r w:rsidRPr="0076114D">
        <w:rPr>
          <w:rFonts w:ascii="Times New Roman" w:eastAsia="仿宋" w:hAnsi="Times New Roman" w:cs="Times New Roman"/>
          <w:sz w:val="32"/>
        </w:rPr>
        <w:t>，补助金额不超过</w:t>
      </w:r>
      <w:r w:rsidRPr="0076114D">
        <w:rPr>
          <w:rFonts w:ascii="Times New Roman" w:eastAsia="仿宋" w:hAnsi="Times New Roman" w:cs="Times New Roman"/>
          <w:sz w:val="32"/>
        </w:rPr>
        <w:t>20</w:t>
      </w:r>
      <w:r w:rsidRPr="0076114D">
        <w:rPr>
          <w:rFonts w:ascii="Times New Roman" w:eastAsia="仿宋" w:hAnsi="Times New Roman" w:cs="Times New Roman"/>
          <w:sz w:val="32"/>
        </w:rPr>
        <w:t>万元。</w:t>
      </w:r>
      <w:r w:rsidRPr="0076114D">
        <w:rPr>
          <w:rFonts w:ascii="Times New Roman" w:eastAsia="仿宋" w:hAnsi="Times New Roman" w:cs="Times New Roman"/>
          <w:b/>
          <w:bCs/>
          <w:sz w:val="32"/>
        </w:rPr>
        <w:t>二是支持专家团队建设。</w:t>
      </w:r>
      <w:r w:rsidRPr="0076114D">
        <w:rPr>
          <w:rFonts w:ascii="Times New Roman" w:eastAsia="仿宋" w:hAnsi="Times New Roman" w:cs="Times New Roman"/>
          <w:sz w:val="32"/>
        </w:rPr>
        <w:t>建立</w:t>
      </w:r>
      <w:r w:rsidRPr="0076114D">
        <w:rPr>
          <w:rFonts w:ascii="Times New Roman" w:eastAsia="仿宋" w:hAnsi="Times New Roman" w:cs="Times New Roman" w:hint="eastAsia"/>
          <w:sz w:val="32"/>
        </w:rPr>
        <w:t>服务于全产业链的技术创新服务团队，对专家聘用以及开展工作进行补助，</w:t>
      </w:r>
      <w:r w:rsidRPr="0076114D">
        <w:rPr>
          <w:rFonts w:ascii="Times New Roman" w:eastAsia="仿宋" w:hAnsi="Times New Roman" w:cs="Times New Roman" w:hint="eastAsia"/>
          <w:sz w:val="32"/>
        </w:rPr>
        <w:lastRenderedPageBreak/>
        <w:t>补助金额不超过</w:t>
      </w:r>
      <w:r w:rsidRPr="0076114D">
        <w:rPr>
          <w:rFonts w:ascii="Times New Roman" w:eastAsia="仿宋" w:hAnsi="Times New Roman" w:cs="Times New Roman" w:hint="eastAsia"/>
          <w:sz w:val="32"/>
        </w:rPr>
        <w:t>10</w:t>
      </w:r>
      <w:r w:rsidRPr="0076114D">
        <w:rPr>
          <w:rFonts w:ascii="Times New Roman" w:eastAsia="仿宋" w:hAnsi="Times New Roman" w:cs="Times New Roman" w:hint="eastAsia"/>
          <w:sz w:val="32"/>
        </w:rPr>
        <w:t>万元。</w:t>
      </w:r>
      <w:r w:rsidRPr="0076114D">
        <w:rPr>
          <w:rFonts w:ascii="Times New Roman" w:eastAsia="仿宋" w:hAnsi="Times New Roman" w:cs="Times New Roman"/>
          <w:b/>
          <w:bCs/>
          <w:sz w:val="32"/>
        </w:rPr>
        <w:t>三是支持人才培养。</w:t>
      </w:r>
      <w:r w:rsidRPr="0076114D">
        <w:rPr>
          <w:rFonts w:ascii="Times New Roman" w:eastAsia="仿宋" w:hAnsi="Times New Roman" w:cs="Times New Roman" w:hint="eastAsia"/>
          <w:sz w:val="32"/>
        </w:rPr>
        <w:t>对</w:t>
      </w:r>
      <w:r w:rsidRPr="0076114D">
        <w:rPr>
          <w:rFonts w:ascii="Times New Roman" w:eastAsia="仿宋" w:hAnsi="Times New Roman" w:cs="Times New Roman"/>
          <w:sz w:val="32"/>
        </w:rPr>
        <w:t>新型农业经营主体、农技推广骨干人才</w:t>
      </w:r>
      <w:r w:rsidRPr="0076114D">
        <w:rPr>
          <w:rFonts w:ascii="Times New Roman" w:eastAsia="仿宋" w:hAnsi="Times New Roman" w:cs="Times New Roman" w:hint="eastAsia"/>
          <w:sz w:val="32"/>
        </w:rPr>
        <w:t>，围绕全产业链分期开展培训，</w:t>
      </w:r>
      <w:r w:rsidRPr="0076114D">
        <w:rPr>
          <w:rFonts w:ascii="Times New Roman" w:eastAsia="仿宋" w:hAnsi="Times New Roman" w:cs="Times New Roman"/>
          <w:sz w:val="32"/>
        </w:rPr>
        <w:t>补助金额不超过</w:t>
      </w:r>
      <w:r w:rsidRPr="0076114D">
        <w:rPr>
          <w:rFonts w:ascii="Times New Roman" w:eastAsia="仿宋" w:hAnsi="Times New Roman" w:cs="Times New Roman"/>
          <w:sz w:val="32"/>
        </w:rPr>
        <w:t>10</w:t>
      </w:r>
      <w:r w:rsidRPr="0076114D">
        <w:rPr>
          <w:rFonts w:ascii="Times New Roman" w:eastAsia="仿宋" w:hAnsi="Times New Roman" w:cs="Times New Roman"/>
          <w:sz w:val="32"/>
        </w:rPr>
        <w:t>万元。</w:t>
      </w:r>
      <w:r w:rsidRPr="0076114D">
        <w:rPr>
          <w:rFonts w:ascii="Times New Roman" w:eastAsia="仿宋" w:hAnsi="Times New Roman" w:cs="Times New Roman"/>
          <w:b/>
          <w:bCs/>
          <w:sz w:val="32"/>
        </w:rPr>
        <w:t>四是支持科技成果示范推广。</w:t>
      </w:r>
      <w:r w:rsidRPr="0076114D">
        <w:rPr>
          <w:rFonts w:ascii="Times New Roman" w:eastAsia="仿宋" w:hAnsi="Times New Roman" w:cs="Times New Roman" w:hint="eastAsia"/>
          <w:sz w:val="32"/>
        </w:rPr>
        <w:t>开展</w:t>
      </w:r>
      <w:r w:rsidRPr="0076114D">
        <w:rPr>
          <w:rFonts w:ascii="Times New Roman" w:eastAsia="仿宋" w:hAnsi="Times New Roman" w:cs="Times New Roman"/>
          <w:sz w:val="32"/>
        </w:rPr>
        <w:t>新品种、新技术</w:t>
      </w:r>
      <w:r w:rsidRPr="0076114D">
        <w:rPr>
          <w:rFonts w:ascii="Times New Roman" w:eastAsia="仿宋" w:hAnsi="Times New Roman" w:cs="Times New Roman" w:hint="eastAsia"/>
          <w:sz w:val="32"/>
        </w:rPr>
        <w:t>展示、示范，对</w:t>
      </w:r>
      <w:r w:rsidRPr="0076114D">
        <w:rPr>
          <w:rFonts w:ascii="Times New Roman" w:eastAsia="仿宋" w:hAnsi="Times New Roman" w:cs="Times New Roman"/>
          <w:sz w:val="32"/>
        </w:rPr>
        <w:t>种子、种苗及新农药、新肥料，以及生产、加工等关键环节的新设备和新技术等方面的补助</w:t>
      </w:r>
      <w:r w:rsidRPr="0076114D">
        <w:rPr>
          <w:rFonts w:ascii="Times New Roman" w:eastAsia="仿宋" w:hAnsi="Times New Roman" w:cs="Times New Roman" w:hint="eastAsia"/>
          <w:sz w:val="32"/>
        </w:rPr>
        <w:t>，</w:t>
      </w:r>
      <w:r w:rsidRPr="0076114D">
        <w:rPr>
          <w:rFonts w:ascii="Times New Roman" w:eastAsia="仿宋" w:hAnsi="Times New Roman" w:cs="Times New Roman"/>
          <w:sz w:val="32"/>
        </w:rPr>
        <w:t>补助金额不超过</w:t>
      </w:r>
      <w:r w:rsidRPr="0076114D">
        <w:rPr>
          <w:rFonts w:ascii="Times New Roman" w:eastAsia="仿宋" w:hAnsi="Times New Roman" w:cs="Times New Roman"/>
          <w:sz w:val="32"/>
        </w:rPr>
        <w:t>60</w:t>
      </w:r>
      <w:r w:rsidRPr="0076114D">
        <w:rPr>
          <w:rFonts w:ascii="Times New Roman" w:eastAsia="仿宋" w:hAnsi="Times New Roman" w:cs="Times New Roman"/>
          <w:sz w:val="32"/>
        </w:rPr>
        <w:t>万元。</w:t>
      </w:r>
    </w:p>
    <w:p w:rsidR="00DC73E0" w:rsidRPr="0076114D" w:rsidRDefault="00DC73E0" w:rsidP="00DC73E0">
      <w:pPr>
        <w:spacing w:line="640" w:lineRule="exact"/>
        <w:ind w:firstLineChars="200" w:firstLine="634"/>
        <w:rPr>
          <w:rFonts w:ascii="Times New Roman" w:eastAsia="仿宋" w:hAnsi="Times New Roman" w:cs="Times New Roman"/>
          <w:b/>
          <w:color w:val="000000"/>
          <w:sz w:val="32"/>
          <w:szCs w:val="32"/>
        </w:rPr>
      </w:pPr>
      <w:r w:rsidRPr="0076114D">
        <w:rPr>
          <w:rFonts w:ascii="Times New Roman" w:eastAsia="仿宋" w:hAnsi="Times New Roman" w:cs="Times New Roman"/>
          <w:b/>
          <w:color w:val="000000"/>
          <w:sz w:val="32"/>
          <w:szCs w:val="32"/>
        </w:rPr>
        <w:t>（六）改革创新</w:t>
      </w:r>
    </w:p>
    <w:p w:rsidR="00DC73E0" w:rsidRPr="0076114D" w:rsidRDefault="00DC73E0" w:rsidP="00DC73E0">
      <w:pPr>
        <w:spacing w:line="640" w:lineRule="exact"/>
        <w:ind w:firstLineChars="200" w:firstLine="632"/>
        <w:rPr>
          <w:rFonts w:ascii="Times New Roman" w:eastAsia="仿宋" w:hAnsi="Times New Roman" w:cs="Times New Roman"/>
          <w:sz w:val="32"/>
        </w:rPr>
      </w:pPr>
      <w:r w:rsidRPr="0076114D">
        <w:rPr>
          <w:rFonts w:ascii="Times New Roman" w:eastAsia="仿宋" w:hAnsi="Times New Roman" w:cs="Times New Roman" w:hint="eastAsia"/>
          <w:sz w:val="32"/>
        </w:rPr>
        <w:t>创新推动</w:t>
      </w:r>
      <w:r w:rsidRPr="0076114D">
        <w:rPr>
          <w:rFonts w:ascii="Times New Roman" w:eastAsia="仿宋" w:hAnsi="Times New Roman" w:cs="Times New Roman"/>
          <w:sz w:val="32"/>
        </w:rPr>
        <w:t>园区产权、土地、投入、金融、人才、创业创新等改革举措，完善各类支持政策，加快形成改革创新聚合效应。支持发挥国有农业投资平台建设和引导作用，积极配套地方财政资金、整合涉农资金，鼓励通过政府与社会资本合作（</w:t>
      </w:r>
      <w:r w:rsidRPr="0076114D">
        <w:rPr>
          <w:rFonts w:ascii="Times New Roman" w:eastAsia="仿宋" w:hAnsi="Times New Roman" w:cs="Times New Roman"/>
          <w:sz w:val="32"/>
        </w:rPr>
        <w:t>PPP</w:t>
      </w:r>
      <w:r w:rsidRPr="0076114D">
        <w:rPr>
          <w:rFonts w:ascii="Times New Roman" w:eastAsia="仿宋" w:hAnsi="Times New Roman" w:cs="Times New Roman"/>
          <w:sz w:val="32"/>
        </w:rPr>
        <w:t>）、政府购买服务、贷款贴息</w:t>
      </w:r>
      <w:r w:rsidRPr="0076114D">
        <w:rPr>
          <w:rFonts w:ascii="Times New Roman" w:eastAsia="仿宋" w:hAnsi="Times New Roman" w:cs="Times New Roman" w:hint="eastAsia"/>
          <w:sz w:val="32"/>
        </w:rPr>
        <w:t>、设立产业发展风险金</w:t>
      </w:r>
      <w:r w:rsidRPr="0076114D">
        <w:rPr>
          <w:rFonts w:ascii="Times New Roman" w:eastAsia="仿宋" w:hAnsi="Times New Roman" w:cs="Times New Roman"/>
          <w:sz w:val="32"/>
        </w:rPr>
        <w:t>等方式，用好农业信贷担保体系，引导金融和社会资本投入园区建设。改革创新补助金额不超过</w:t>
      </w:r>
      <w:r w:rsidRPr="0076114D">
        <w:rPr>
          <w:rFonts w:ascii="Times New Roman" w:eastAsia="仿宋" w:hAnsi="Times New Roman" w:cs="Times New Roman" w:hint="eastAsia"/>
          <w:sz w:val="32"/>
        </w:rPr>
        <w:t>省级财政资金的</w:t>
      </w:r>
      <w:r w:rsidRPr="0076114D">
        <w:rPr>
          <w:rFonts w:ascii="Times New Roman" w:eastAsia="仿宋" w:hAnsi="Times New Roman" w:cs="Times New Roman"/>
          <w:sz w:val="32"/>
        </w:rPr>
        <w:t>1</w:t>
      </w:r>
      <w:r w:rsidRPr="0076114D">
        <w:rPr>
          <w:rFonts w:ascii="Times New Roman" w:eastAsia="仿宋" w:hAnsi="Times New Roman" w:cs="Times New Roman" w:hint="eastAsia"/>
          <w:sz w:val="32"/>
        </w:rPr>
        <w:t>0%</w:t>
      </w:r>
      <w:r w:rsidRPr="0076114D">
        <w:rPr>
          <w:rFonts w:ascii="Times New Roman" w:eastAsia="仿宋" w:hAnsi="Times New Roman" w:cs="Times New Roman"/>
          <w:sz w:val="32"/>
        </w:rPr>
        <w:t>。</w:t>
      </w:r>
    </w:p>
    <w:p w:rsidR="00DC73E0" w:rsidRPr="0076114D" w:rsidRDefault="00DC73E0" w:rsidP="00DC73E0">
      <w:pPr>
        <w:spacing w:line="590" w:lineRule="exact"/>
        <w:ind w:firstLineChars="200" w:firstLine="632"/>
        <w:rPr>
          <w:rFonts w:ascii="Times New Roman" w:eastAsia="黑体" w:hAnsi="Times New Roman" w:cs="Times New Roman"/>
          <w:sz w:val="32"/>
          <w:szCs w:val="32"/>
        </w:rPr>
      </w:pPr>
      <w:r w:rsidRPr="0076114D">
        <w:rPr>
          <w:rFonts w:ascii="Times New Roman" w:eastAsia="黑体" w:hAnsi="Times New Roman" w:cs="Times New Roman"/>
          <w:sz w:val="32"/>
          <w:szCs w:val="32"/>
        </w:rPr>
        <w:t>四、项目建设期限</w:t>
      </w:r>
    </w:p>
    <w:p w:rsidR="00DC73E0" w:rsidRPr="0076114D" w:rsidRDefault="00DC73E0" w:rsidP="00DC73E0">
      <w:pPr>
        <w:spacing w:line="590" w:lineRule="exact"/>
        <w:ind w:firstLineChars="200" w:firstLine="632"/>
        <w:rPr>
          <w:rFonts w:ascii="Times New Roman" w:eastAsia="方正仿宋简体" w:hAnsi="Times New Roman" w:cs="Times New Roman"/>
          <w:color w:val="000000"/>
          <w:sz w:val="32"/>
          <w:szCs w:val="32"/>
        </w:rPr>
      </w:pPr>
      <w:r w:rsidRPr="0076114D">
        <w:rPr>
          <w:rFonts w:ascii="Times New Roman" w:eastAsia="方正仿宋简体" w:hAnsi="Times New Roman" w:cs="Times New Roman"/>
          <w:color w:val="000000"/>
          <w:sz w:val="32"/>
          <w:szCs w:val="32"/>
        </w:rPr>
        <w:t>20</w:t>
      </w:r>
      <w:r w:rsidRPr="0076114D">
        <w:rPr>
          <w:rFonts w:ascii="Times New Roman" w:eastAsia="方正仿宋简体" w:hAnsi="Times New Roman" w:cs="Times New Roman" w:hint="eastAsia"/>
          <w:color w:val="000000"/>
          <w:sz w:val="32"/>
          <w:szCs w:val="32"/>
        </w:rPr>
        <w:t>2</w:t>
      </w:r>
      <w:r>
        <w:rPr>
          <w:rFonts w:ascii="Times New Roman" w:eastAsia="方正仿宋简体" w:hAnsi="Times New Roman" w:cs="Times New Roman" w:hint="eastAsia"/>
          <w:color w:val="000000"/>
          <w:sz w:val="32"/>
          <w:szCs w:val="32"/>
        </w:rPr>
        <w:t>2</w:t>
      </w:r>
      <w:r w:rsidRPr="0076114D">
        <w:rPr>
          <w:rFonts w:ascii="Times New Roman" w:eastAsia="方正仿宋简体" w:hAnsi="Times New Roman" w:cs="Times New Roman"/>
          <w:color w:val="000000"/>
          <w:sz w:val="32"/>
          <w:szCs w:val="32"/>
        </w:rPr>
        <w:t>年</w:t>
      </w:r>
      <w:r>
        <w:rPr>
          <w:rFonts w:ascii="Times New Roman" w:eastAsia="方正仿宋简体" w:hAnsi="Times New Roman" w:cs="Times New Roman" w:hint="eastAsia"/>
          <w:color w:val="000000"/>
          <w:sz w:val="32"/>
          <w:szCs w:val="32"/>
        </w:rPr>
        <w:t>7</w:t>
      </w:r>
      <w:r w:rsidRPr="0076114D">
        <w:rPr>
          <w:rFonts w:ascii="Times New Roman" w:eastAsia="方正仿宋简体" w:hAnsi="Times New Roman" w:cs="Times New Roman"/>
          <w:color w:val="000000"/>
          <w:sz w:val="32"/>
          <w:szCs w:val="32"/>
        </w:rPr>
        <w:t>月至</w:t>
      </w:r>
      <w:r w:rsidRPr="0076114D">
        <w:rPr>
          <w:rFonts w:ascii="Times New Roman" w:eastAsia="方正仿宋简体" w:hAnsi="Times New Roman" w:cs="Times New Roman"/>
          <w:color w:val="000000"/>
          <w:sz w:val="32"/>
          <w:szCs w:val="32"/>
        </w:rPr>
        <w:t>202</w:t>
      </w:r>
      <w:r w:rsidRPr="0076114D">
        <w:rPr>
          <w:rFonts w:ascii="Times New Roman" w:eastAsia="方正仿宋简体" w:hAnsi="Times New Roman" w:cs="Times New Roman" w:hint="eastAsia"/>
          <w:color w:val="000000"/>
          <w:sz w:val="32"/>
          <w:szCs w:val="32"/>
        </w:rPr>
        <w:t>2</w:t>
      </w:r>
      <w:r w:rsidRPr="0076114D">
        <w:rPr>
          <w:rFonts w:ascii="Times New Roman" w:eastAsia="方正仿宋简体" w:hAnsi="Times New Roman" w:cs="Times New Roman"/>
          <w:color w:val="000000"/>
          <w:sz w:val="32"/>
          <w:szCs w:val="32"/>
        </w:rPr>
        <w:t>年</w:t>
      </w:r>
      <w:r>
        <w:rPr>
          <w:rFonts w:ascii="Times New Roman" w:eastAsia="方正仿宋简体" w:hAnsi="Times New Roman" w:cs="Times New Roman" w:hint="eastAsia"/>
          <w:color w:val="000000"/>
          <w:sz w:val="32"/>
          <w:szCs w:val="32"/>
        </w:rPr>
        <w:t>10</w:t>
      </w:r>
      <w:r w:rsidRPr="0076114D">
        <w:rPr>
          <w:rFonts w:ascii="Times New Roman" w:eastAsia="方正仿宋简体" w:hAnsi="Times New Roman" w:cs="Times New Roman"/>
          <w:color w:val="000000"/>
          <w:sz w:val="32"/>
          <w:szCs w:val="32"/>
        </w:rPr>
        <w:t>月。</w:t>
      </w:r>
    </w:p>
    <w:p w:rsidR="00DC73E0" w:rsidRPr="0076114D" w:rsidRDefault="00DC73E0" w:rsidP="00DC73E0">
      <w:pPr>
        <w:spacing w:line="590" w:lineRule="exact"/>
        <w:ind w:firstLineChars="200" w:firstLine="632"/>
        <w:rPr>
          <w:rFonts w:ascii="Times New Roman" w:eastAsia="黑体" w:hAnsi="Times New Roman" w:cs="Times New Roman"/>
          <w:sz w:val="32"/>
          <w:szCs w:val="32"/>
        </w:rPr>
      </w:pPr>
      <w:r w:rsidRPr="0076114D">
        <w:rPr>
          <w:rFonts w:ascii="Times New Roman" w:eastAsia="黑体" w:hAnsi="Times New Roman" w:cs="Times New Roman" w:hint="eastAsia"/>
          <w:sz w:val="32"/>
          <w:szCs w:val="32"/>
        </w:rPr>
        <w:t>五</w:t>
      </w:r>
      <w:r w:rsidRPr="0076114D">
        <w:rPr>
          <w:rFonts w:ascii="Times New Roman" w:eastAsia="黑体" w:hAnsi="Times New Roman" w:cs="Times New Roman"/>
          <w:sz w:val="32"/>
          <w:szCs w:val="32"/>
        </w:rPr>
        <w:t>、申报程序</w:t>
      </w:r>
    </w:p>
    <w:p w:rsidR="00DC73E0" w:rsidRPr="0076114D" w:rsidRDefault="00DC73E0" w:rsidP="00DC73E0">
      <w:pPr>
        <w:spacing w:line="590" w:lineRule="exact"/>
        <w:ind w:firstLineChars="150" w:firstLine="474"/>
        <w:rPr>
          <w:rFonts w:ascii="Times New Roman" w:eastAsia="方正仿宋简体" w:hAnsi="Times New Roman" w:cs="Times New Roman"/>
          <w:color w:val="000000"/>
          <w:sz w:val="32"/>
          <w:szCs w:val="32"/>
        </w:rPr>
      </w:pPr>
      <w:r w:rsidRPr="0076114D">
        <w:rPr>
          <w:rFonts w:ascii="Times New Roman" w:eastAsia="楷体" w:hAnsi="Times New Roman" w:cs="Times New Roman"/>
          <w:color w:val="000000"/>
          <w:sz w:val="32"/>
          <w:szCs w:val="32"/>
        </w:rPr>
        <w:t>（一）自愿申报。</w:t>
      </w:r>
      <w:r w:rsidRPr="0076114D">
        <w:rPr>
          <w:rFonts w:ascii="Times New Roman" w:eastAsia="方正仿宋简体" w:hAnsi="Times New Roman" w:cs="Times New Roman" w:hint="eastAsia"/>
          <w:color w:val="000000"/>
          <w:sz w:val="32"/>
          <w:szCs w:val="32"/>
        </w:rPr>
        <w:t>各申报主体</w:t>
      </w:r>
      <w:r w:rsidRPr="0076114D">
        <w:rPr>
          <w:rFonts w:ascii="Times New Roman" w:eastAsia="方正仿宋简体" w:hAnsi="Times New Roman" w:cs="Times New Roman"/>
          <w:color w:val="000000"/>
          <w:sz w:val="32"/>
          <w:szCs w:val="32"/>
        </w:rPr>
        <w:t>向温江区</w:t>
      </w:r>
      <w:r w:rsidRPr="0076114D">
        <w:rPr>
          <w:rFonts w:ascii="Times New Roman" w:eastAsia="方正仿宋简体" w:hAnsi="Times New Roman" w:cs="Times New Roman" w:hint="eastAsia"/>
          <w:color w:val="000000"/>
          <w:sz w:val="32"/>
          <w:szCs w:val="32"/>
        </w:rPr>
        <w:t>农业农村局</w:t>
      </w:r>
      <w:r w:rsidRPr="0076114D">
        <w:rPr>
          <w:rFonts w:ascii="Times New Roman" w:eastAsia="方正仿宋简体" w:hAnsi="Times New Roman" w:cs="Times New Roman"/>
          <w:color w:val="000000"/>
          <w:sz w:val="32"/>
          <w:szCs w:val="32"/>
        </w:rPr>
        <w:t>自愿提出申请。</w:t>
      </w:r>
    </w:p>
    <w:p w:rsidR="00DC73E0" w:rsidRPr="0076114D" w:rsidRDefault="00DC73E0" w:rsidP="00DC73E0">
      <w:pPr>
        <w:spacing w:line="590" w:lineRule="exact"/>
        <w:ind w:firstLineChars="150" w:firstLine="474"/>
        <w:rPr>
          <w:rFonts w:ascii="Times New Roman" w:eastAsia="方正仿宋简体" w:hAnsi="Times New Roman" w:cs="Times New Roman"/>
          <w:color w:val="000000"/>
          <w:sz w:val="32"/>
          <w:szCs w:val="32"/>
        </w:rPr>
      </w:pPr>
      <w:r w:rsidRPr="0076114D">
        <w:rPr>
          <w:rFonts w:ascii="Times New Roman" w:eastAsia="方正楷体简体" w:hAnsi="Times New Roman" w:cs="Times New Roman"/>
          <w:color w:val="000000"/>
          <w:sz w:val="32"/>
          <w:szCs w:val="32"/>
        </w:rPr>
        <w:t>（二）专家评审。</w:t>
      </w:r>
      <w:r w:rsidRPr="0076114D">
        <w:rPr>
          <w:rFonts w:ascii="Times New Roman" w:eastAsia="方正仿宋简体" w:hAnsi="Times New Roman" w:cs="Times New Roman"/>
          <w:color w:val="000000"/>
          <w:sz w:val="32"/>
          <w:szCs w:val="32"/>
        </w:rPr>
        <w:t>区</w:t>
      </w:r>
      <w:r w:rsidRPr="0076114D">
        <w:rPr>
          <w:rFonts w:ascii="Times New Roman" w:eastAsia="方正仿宋简体" w:hAnsi="Times New Roman" w:cs="Times New Roman" w:hint="eastAsia"/>
          <w:color w:val="000000"/>
          <w:sz w:val="32"/>
          <w:szCs w:val="32"/>
        </w:rPr>
        <w:t>农业农村局</w:t>
      </w:r>
      <w:r w:rsidRPr="0076114D">
        <w:rPr>
          <w:rFonts w:ascii="Times New Roman" w:eastAsia="方正仿宋简体" w:hAnsi="Times New Roman" w:cs="Times New Roman"/>
          <w:color w:val="000000"/>
          <w:sz w:val="32"/>
          <w:szCs w:val="32"/>
        </w:rPr>
        <w:t>组织专家对申报项目进行评</w:t>
      </w:r>
      <w:r w:rsidRPr="0076114D">
        <w:rPr>
          <w:rFonts w:ascii="Times New Roman" w:eastAsia="方正仿宋简体" w:hAnsi="Times New Roman" w:cs="Times New Roman"/>
          <w:color w:val="000000"/>
          <w:sz w:val="32"/>
          <w:szCs w:val="32"/>
        </w:rPr>
        <w:lastRenderedPageBreak/>
        <w:t>审。</w:t>
      </w:r>
    </w:p>
    <w:p w:rsidR="00DC73E0" w:rsidRPr="0076114D" w:rsidRDefault="00DC73E0" w:rsidP="00DC73E0">
      <w:pPr>
        <w:spacing w:line="590" w:lineRule="exact"/>
        <w:ind w:firstLineChars="150" w:firstLine="474"/>
        <w:rPr>
          <w:rFonts w:ascii="Times New Roman" w:eastAsia="方正仿宋简体" w:hAnsi="Times New Roman" w:cs="Times New Roman"/>
          <w:color w:val="000000"/>
          <w:sz w:val="32"/>
          <w:szCs w:val="32"/>
        </w:rPr>
      </w:pPr>
      <w:r w:rsidRPr="0076114D">
        <w:rPr>
          <w:rFonts w:ascii="Times New Roman" w:eastAsia="方正楷体简体" w:hAnsi="Times New Roman" w:cs="Times New Roman"/>
          <w:color w:val="000000"/>
          <w:sz w:val="32"/>
          <w:szCs w:val="32"/>
        </w:rPr>
        <w:t>（三）公示。</w:t>
      </w:r>
      <w:r w:rsidRPr="0076114D">
        <w:rPr>
          <w:rFonts w:ascii="Times New Roman" w:eastAsia="方正仿宋简体" w:hAnsi="Times New Roman" w:cs="Times New Roman"/>
          <w:color w:val="000000"/>
          <w:sz w:val="32"/>
          <w:szCs w:val="32"/>
        </w:rPr>
        <w:t>温江区</w:t>
      </w:r>
      <w:r w:rsidRPr="0076114D">
        <w:rPr>
          <w:rFonts w:ascii="Times New Roman" w:eastAsia="方正仿宋简体" w:hAnsi="Times New Roman" w:cs="Times New Roman" w:hint="eastAsia"/>
          <w:color w:val="000000"/>
          <w:sz w:val="32"/>
          <w:szCs w:val="32"/>
        </w:rPr>
        <w:t>农业农村</w:t>
      </w:r>
      <w:r w:rsidRPr="0076114D">
        <w:rPr>
          <w:rFonts w:ascii="Times New Roman" w:eastAsia="方正仿宋简体" w:hAnsi="Times New Roman" w:cs="Times New Roman"/>
          <w:color w:val="000000"/>
          <w:sz w:val="32"/>
          <w:szCs w:val="32"/>
        </w:rPr>
        <w:t>局根据专家评审结果报局党组会审</w:t>
      </w:r>
      <w:r w:rsidRPr="0076114D">
        <w:rPr>
          <w:rFonts w:ascii="Times New Roman" w:eastAsia="方正仿宋简体" w:hAnsi="Times New Roman" w:cs="Times New Roman" w:hint="eastAsia"/>
          <w:color w:val="000000"/>
          <w:sz w:val="32"/>
          <w:szCs w:val="32"/>
        </w:rPr>
        <w:t>定</w:t>
      </w:r>
      <w:r w:rsidRPr="0076114D">
        <w:rPr>
          <w:rFonts w:ascii="Times New Roman" w:eastAsia="方正仿宋简体" w:hAnsi="Times New Roman" w:cs="Times New Roman"/>
          <w:color w:val="000000"/>
          <w:sz w:val="32"/>
          <w:szCs w:val="32"/>
        </w:rPr>
        <w:t>后，在温江区公众信息网进行为期</w:t>
      </w:r>
      <w:r w:rsidRPr="0076114D">
        <w:rPr>
          <w:rFonts w:ascii="Times New Roman" w:eastAsia="方正仿宋简体" w:hAnsi="Times New Roman" w:cs="Times New Roman"/>
          <w:color w:val="000000"/>
          <w:sz w:val="32"/>
          <w:szCs w:val="32"/>
        </w:rPr>
        <w:t>5</w:t>
      </w:r>
      <w:r w:rsidRPr="0076114D">
        <w:rPr>
          <w:rFonts w:ascii="Times New Roman" w:eastAsia="方正仿宋简体" w:hAnsi="Times New Roman" w:cs="Times New Roman"/>
          <w:color w:val="000000"/>
          <w:sz w:val="32"/>
          <w:szCs w:val="32"/>
        </w:rPr>
        <w:t>天公示。</w:t>
      </w:r>
    </w:p>
    <w:p w:rsidR="00DC73E0" w:rsidRPr="0076114D" w:rsidRDefault="00DC73E0" w:rsidP="00DC73E0">
      <w:pPr>
        <w:spacing w:line="590" w:lineRule="exact"/>
        <w:ind w:firstLineChars="150" w:firstLine="474"/>
        <w:rPr>
          <w:rFonts w:ascii="Times New Roman" w:eastAsia="方正楷体简体" w:hAnsi="Times New Roman" w:cs="Times New Roman"/>
          <w:color w:val="000000"/>
          <w:sz w:val="32"/>
          <w:szCs w:val="32"/>
        </w:rPr>
      </w:pPr>
      <w:r w:rsidRPr="0076114D">
        <w:rPr>
          <w:rFonts w:ascii="Times New Roman" w:eastAsia="方正楷体简体" w:hAnsi="Times New Roman" w:cs="Times New Roman"/>
          <w:color w:val="000000"/>
          <w:sz w:val="32"/>
          <w:szCs w:val="32"/>
        </w:rPr>
        <w:t>（四）备案。</w:t>
      </w:r>
      <w:r w:rsidRPr="0076114D">
        <w:rPr>
          <w:rFonts w:ascii="Times New Roman" w:eastAsia="方正仿宋简体" w:hAnsi="Times New Roman" w:cs="Times New Roman"/>
          <w:color w:val="000000"/>
          <w:sz w:val="32"/>
          <w:szCs w:val="32"/>
        </w:rPr>
        <w:t>公示无异议后报市农业农村局</w:t>
      </w:r>
      <w:r w:rsidRPr="0076114D">
        <w:rPr>
          <w:rFonts w:ascii="Times New Roman" w:eastAsia="方正仿宋简体" w:hAnsi="Times New Roman" w:cs="Times New Roman" w:hint="eastAsia"/>
          <w:color w:val="000000"/>
          <w:sz w:val="32"/>
          <w:szCs w:val="32"/>
        </w:rPr>
        <w:t>审批后报省农业农村厅</w:t>
      </w:r>
      <w:r w:rsidRPr="0076114D">
        <w:rPr>
          <w:rFonts w:ascii="Times New Roman" w:eastAsia="方正仿宋简体" w:hAnsi="Times New Roman" w:cs="Times New Roman"/>
          <w:color w:val="000000"/>
          <w:sz w:val="32"/>
          <w:szCs w:val="32"/>
        </w:rPr>
        <w:t>核准备案。项目一经备案原则上不随意变更。</w:t>
      </w:r>
    </w:p>
    <w:p w:rsidR="00DC73E0" w:rsidRPr="0076114D" w:rsidRDefault="00DC73E0" w:rsidP="00DC73E0">
      <w:pPr>
        <w:ind w:firstLine="630"/>
        <w:rPr>
          <w:rFonts w:ascii="Times New Roman" w:eastAsia="黑体" w:hAnsi="Times New Roman" w:cs="Times New Roman"/>
          <w:sz w:val="32"/>
          <w:szCs w:val="32"/>
        </w:rPr>
      </w:pPr>
      <w:r w:rsidRPr="0076114D">
        <w:rPr>
          <w:rFonts w:ascii="Times New Roman" w:eastAsia="黑体" w:hAnsi="Times New Roman" w:cs="Times New Roman" w:hint="eastAsia"/>
          <w:sz w:val="32"/>
          <w:szCs w:val="32"/>
        </w:rPr>
        <w:t>六</w:t>
      </w:r>
      <w:r w:rsidRPr="0076114D">
        <w:rPr>
          <w:rFonts w:ascii="Times New Roman" w:eastAsia="黑体" w:hAnsi="Times New Roman" w:cs="Times New Roman"/>
          <w:sz w:val="32"/>
          <w:szCs w:val="32"/>
        </w:rPr>
        <w:t>、</w:t>
      </w:r>
      <w:r w:rsidRPr="0076114D">
        <w:rPr>
          <w:rFonts w:ascii="Times New Roman" w:eastAsia="黑体" w:hAnsi="Times New Roman" w:cs="Times New Roman" w:hint="eastAsia"/>
          <w:sz w:val="32"/>
          <w:szCs w:val="32"/>
        </w:rPr>
        <w:t>方案编制</w:t>
      </w:r>
    </w:p>
    <w:p w:rsidR="00DC73E0" w:rsidRPr="0076114D" w:rsidRDefault="00DC73E0" w:rsidP="00DC73E0">
      <w:pPr>
        <w:ind w:firstLine="630"/>
        <w:rPr>
          <w:rFonts w:ascii="Calibri" w:eastAsia="方正仿宋简体" w:hAnsi="Calibri" w:cs="Times New Roman"/>
          <w:sz w:val="32"/>
          <w:szCs w:val="32"/>
        </w:rPr>
      </w:pPr>
      <w:r w:rsidRPr="0076114D">
        <w:rPr>
          <w:rFonts w:ascii="Calibri" w:eastAsia="方正仿宋简体" w:hAnsi="Calibri" w:cs="Times New Roman" w:hint="eastAsia"/>
          <w:sz w:val="32"/>
          <w:szCs w:val="32"/>
        </w:rPr>
        <w:t>申报温江区省级现代农业园区培育项目，应编制项目建设实施方案。项目建设实施方案应明确项目名称、项目概况、实施主体、建设地点（到镇、村）、建设内容及规模、资金投资概算（明确财政专项资金补助环节、标准）、拟申请专项资金额度、建设进度安排、效益分析（明确对项目实现的支撑作用）、保障措施等。</w:t>
      </w:r>
    </w:p>
    <w:p w:rsidR="00DC73E0" w:rsidRPr="0076114D" w:rsidRDefault="00DC73E0" w:rsidP="00DC73E0">
      <w:pPr>
        <w:spacing w:line="640" w:lineRule="exact"/>
        <w:ind w:firstLineChars="200" w:firstLine="632"/>
        <w:rPr>
          <w:rFonts w:ascii="Times New Roman" w:eastAsia="仿宋" w:hAnsi="Times New Roman" w:cs="Times New Roman"/>
          <w:bCs/>
          <w:color w:val="000000"/>
          <w:sz w:val="32"/>
          <w:szCs w:val="32"/>
        </w:rPr>
      </w:pPr>
      <w:r w:rsidRPr="0076114D">
        <w:rPr>
          <w:rFonts w:ascii="黑体" w:eastAsia="黑体" w:hAnsi="黑体" w:cs="黑体" w:hint="eastAsia"/>
          <w:bCs/>
          <w:color w:val="000000"/>
          <w:sz w:val="32"/>
          <w:szCs w:val="32"/>
        </w:rPr>
        <w:t>七、资料报送</w:t>
      </w:r>
    </w:p>
    <w:p w:rsidR="00DC73E0" w:rsidRPr="0076114D" w:rsidRDefault="00DC73E0" w:rsidP="00DC73E0">
      <w:pPr>
        <w:ind w:firstLine="630"/>
        <w:rPr>
          <w:rFonts w:ascii="Times New Roman" w:eastAsia="方正仿宋简体" w:hAnsi="Times New Roman" w:cs="Times New Roman"/>
          <w:color w:val="000000"/>
          <w:sz w:val="32"/>
          <w:szCs w:val="32"/>
        </w:rPr>
      </w:pPr>
      <w:r w:rsidRPr="0076114D">
        <w:rPr>
          <w:rFonts w:ascii="Calibri" w:eastAsia="方正仿宋简体" w:hAnsi="Calibri" w:cs="Times New Roman" w:hint="eastAsia"/>
          <w:sz w:val="32"/>
          <w:szCs w:val="32"/>
        </w:rPr>
        <w:t>各申报主体于</w:t>
      </w:r>
      <w:r w:rsidRPr="0076114D">
        <w:rPr>
          <w:rFonts w:ascii="Times New Roman" w:eastAsia="方正仿宋简体" w:hAnsi="Times New Roman" w:cs="Times New Roman"/>
          <w:color w:val="000000"/>
          <w:sz w:val="32"/>
          <w:szCs w:val="32"/>
        </w:rPr>
        <w:t>202</w:t>
      </w:r>
      <w:r>
        <w:rPr>
          <w:rFonts w:ascii="Times New Roman" w:eastAsia="方正仿宋简体" w:hAnsi="Times New Roman" w:cs="Times New Roman" w:hint="eastAsia"/>
          <w:color w:val="000000"/>
          <w:sz w:val="32"/>
          <w:szCs w:val="32"/>
        </w:rPr>
        <w:t>2</w:t>
      </w:r>
      <w:r w:rsidRPr="0076114D">
        <w:rPr>
          <w:rFonts w:ascii="Times New Roman" w:eastAsia="方正仿宋简体" w:hAnsi="Times New Roman" w:cs="Times New Roman"/>
          <w:color w:val="000000"/>
          <w:sz w:val="32"/>
          <w:szCs w:val="32"/>
        </w:rPr>
        <w:t>年</w:t>
      </w:r>
      <w:r>
        <w:rPr>
          <w:rFonts w:ascii="Times New Roman" w:eastAsia="方正仿宋简体" w:hAnsi="Times New Roman" w:cs="Times New Roman" w:hint="eastAsia"/>
          <w:color w:val="000000"/>
          <w:sz w:val="32"/>
          <w:szCs w:val="32"/>
        </w:rPr>
        <w:t>8</w:t>
      </w:r>
      <w:r w:rsidRPr="0076114D">
        <w:rPr>
          <w:rFonts w:ascii="Times New Roman" w:eastAsia="方正仿宋简体" w:hAnsi="Times New Roman" w:cs="Times New Roman"/>
          <w:color w:val="000000"/>
          <w:sz w:val="32"/>
          <w:szCs w:val="32"/>
        </w:rPr>
        <w:t>月</w:t>
      </w:r>
      <w:r>
        <w:rPr>
          <w:rFonts w:ascii="Times New Roman" w:eastAsia="方正仿宋简体" w:hAnsi="Times New Roman" w:cs="Times New Roman" w:hint="eastAsia"/>
          <w:color w:val="000000"/>
          <w:sz w:val="32"/>
          <w:szCs w:val="32"/>
        </w:rPr>
        <w:t>1</w:t>
      </w:r>
      <w:r w:rsidRPr="0076114D">
        <w:rPr>
          <w:rFonts w:ascii="Times New Roman" w:eastAsia="方正仿宋简体" w:hAnsi="Times New Roman" w:cs="Times New Roman"/>
          <w:color w:val="000000"/>
          <w:sz w:val="32"/>
          <w:szCs w:val="32"/>
        </w:rPr>
        <w:t>日（星期</w:t>
      </w:r>
      <w:r>
        <w:rPr>
          <w:rFonts w:ascii="Times New Roman" w:eastAsia="方正仿宋简体" w:hAnsi="Times New Roman" w:cs="Times New Roman" w:hint="eastAsia"/>
          <w:color w:val="000000"/>
          <w:sz w:val="32"/>
          <w:szCs w:val="32"/>
        </w:rPr>
        <w:t>一</w:t>
      </w:r>
      <w:r w:rsidRPr="0076114D">
        <w:rPr>
          <w:rFonts w:ascii="Times New Roman" w:eastAsia="方正仿宋简体" w:hAnsi="Times New Roman" w:cs="Times New Roman"/>
          <w:color w:val="000000"/>
          <w:sz w:val="32"/>
          <w:szCs w:val="32"/>
        </w:rPr>
        <w:t>）</w:t>
      </w:r>
      <w:r w:rsidRPr="0076114D">
        <w:rPr>
          <w:rFonts w:ascii="Times New Roman" w:eastAsia="方正仿宋简体" w:hAnsi="Times New Roman" w:cs="Times New Roman" w:hint="eastAsia"/>
          <w:color w:val="000000"/>
          <w:sz w:val="32"/>
          <w:szCs w:val="32"/>
        </w:rPr>
        <w:t>前，将</w:t>
      </w:r>
      <w:r w:rsidRPr="0076114D">
        <w:rPr>
          <w:rFonts w:ascii="Times New Roman" w:eastAsia="方正仿宋简体" w:hAnsi="Times New Roman" w:cs="Times New Roman"/>
          <w:color w:val="000000"/>
          <w:sz w:val="32"/>
          <w:szCs w:val="32"/>
        </w:rPr>
        <w:t>项目申报书一式三份</w:t>
      </w:r>
      <w:r w:rsidRPr="0076114D">
        <w:rPr>
          <w:rFonts w:ascii="Times New Roman" w:eastAsia="方正仿宋简体" w:hAnsi="Times New Roman" w:cs="Times New Roman" w:hint="eastAsia"/>
          <w:color w:val="000000"/>
          <w:sz w:val="32"/>
          <w:szCs w:val="32"/>
        </w:rPr>
        <w:t>和电子版</w:t>
      </w:r>
      <w:r w:rsidRPr="0076114D">
        <w:rPr>
          <w:rFonts w:ascii="Times New Roman" w:eastAsia="方正仿宋简体" w:hAnsi="Times New Roman" w:cs="Times New Roman"/>
          <w:color w:val="000000"/>
          <w:sz w:val="32"/>
          <w:szCs w:val="32"/>
        </w:rPr>
        <w:t>报区农业农村局。</w:t>
      </w:r>
    </w:p>
    <w:p w:rsidR="00DC73E0" w:rsidRPr="0076114D" w:rsidRDefault="00DC73E0" w:rsidP="00DC73E0">
      <w:pPr>
        <w:spacing w:line="560" w:lineRule="exact"/>
        <w:ind w:leftChars="200" w:left="1360" w:hangingChars="300" w:hanging="948"/>
        <w:rPr>
          <w:rFonts w:ascii="Times New Roman" w:eastAsia="方正仿宋简体" w:hAnsi="Times New Roman" w:cs="Times New Roman"/>
          <w:color w:val="000000"/>
          <w:sz w:val="32"/>
          <w:szCs w:val="32"/>
        </w:rPr>
      </w:pPr>
      <w:r w:rsidRPr="0076114D">
        <w:rPr>
          <w:rFonts w:ascii="Times New Roman" w:eastAsia="方正仿宋简体" w:hAnsi="Times New Roman" w:cs="Times New Roman"/>
          <w:color w:val="000000"/>
          <w:sz w:val="32"/>
          <w:szCs w:val="32"/>
        </w:rPr>
        <w:t>附件：</w:t>
      </w:r>
      <w:r w:rsidRPr="0076114D">
        <w:rPr>
          <w:rFonts w:ascii="Times New Roman" w:eastAsia="方正仿宋简体" w:hAnsi="Times New Roman" w:cs="Times New Roman" w:hint="eastAsia"/>
          <w:color w:val="000000"/>
          <w:sz w:val="32"/>
          <w:szCs w:val="32"/>
        </w:rPr>
        <w:t>成都市温江区</w:t>
      </w:r>
      <w:r w:rsidRPr="0076114D">
        <w:rPr>
          <w:rFonts w:ascii="Times New Roman" w:eastAsia="方正仿宋简体" w:hAnsi="Times New Roman" w:cs="Times New Roman" w:hint="eastAsia"/>
          <w:color w:val="000000"/>
          <w:sz w:val="32"/>
          <w:szCs w:val="32"/>
        </w:rPr>
        <w:t>2021</w:t>
      </w:r>
      <w:r w:rsidRPr="0076114D">
        <w:rPr>
          <w:rFonts w:ascii="Times New Roman" w:eastAsia="方正仿宋简体" w:hAnsi="Times New Roman" w:cs="Times New Roman" w:hint="eastAsia"/>
          <w:color w:val="000000"/>
          <w:sz w:val="32"/>
          <w:szCs w:val="32"/>
        </w:rPr>
        <w:t>年省级现代农业园区培育</w:t>
      </w:r>
      <w:r w:rsidRPr="0076114D">
        <w:rPr>
          <w:rFonts w:ascii="Times New Roman" w:eastAsia="方正仿宋简体" w:hAnsi="Times New Roman" w:cs="Times New Roman"/>
          <w:color w:val="000000"/>
          <w:sz w:val="32"/>
          <w:szCs w:val="32"/>
        </w:rPr>
        <w:t>项目</w:t>
      </w:r>
      <w:r w:rsidRPr="0076114D">
        <w:rPr>
          <w:rFonts w:ascii="Times New Roman" w:eastAsia="方正仿宋简体" w:hAnsi="Times New Roman" w:cs="Times New Roman" w:hint="eastAsia"/>
          <w:color w:val="000000"/>
          <w:sz w:val="32"/>
          <w:szCs w:val="32"/>
        </w:rPr>
        <w:t>实施方案参考提纲</w:t>
      </w:r>
    </w:p>
    <w:p w:rsidR="00DC73E0" w:rsidRPr="0076114D" w:rsidRDefault="00DC73E0" w:rsidP="00DC73E0">
      <w:pPr>
        <w:spacing w:line="560" w:lineRule="exact"/>
        <w:ind w:firstLineChars="200" w:firstLine="632"/>
        <w:rPr>
          <w:rFonts w:ascii="Times New Roman" w:eastAsia="方正仿宋简体" w:hAnsi="Times New Roman" w:cs="Times New Roman"/>
          <w:bCs/>
          <w:color w:val="000000"/>
          <w:sz w:val="32"/>
          <w:szCs w:val="32"/>
        </w:rPr>
      </w:pPr>
    </w:p>
    <w:p w:rsidR="00DC73E0" w:rsidRPr="0076114D" w:rsidRDefault="00DC73E0" w:rsidP="00DC73E0">
      <w:pPr>
        <w:spacing w:line="560" w:lineRule="exact"/>
        <w:ind w:firstLineChars="1450" w:firstLine="4580"/>
        <w:rPr>
          <w:rFonts w:ascii="Times New Roman" w:eastAsia="方正仿宋简体" w:hAnsi="Times New Roman" w:cs="Times New Roman"/>
          <w:bCs/>
          <w:color w:val="000000"/>
          <w:sz w:val="32"/>
          <w:szCs w:val="32"/>
        </w:rPr>
      </w:pPr>
      <w:r w:rsidRPr="0076114D">
        <w:rPr>
          <w:rFonts w:ascii="Times New Roman" w:eastAsia="方正仿宋简体" w:hAnsi="Times New Roman" w:cs="Times New Roman"/>
          <w:bCs/>
          <w:color w:val="000000"/>
          <w:sz w:val="32"/>
          <w:szCs w:val="32"/>
        </w:rPr>
        <w:t>成都市温江区农业农村局</w:t>
      </w:r>
    </w:p>
    <w:p w:rsidR="00DC73E0" w:rsidRPr="001B1806" w:rsidRDefault="00DC73E0" w:rsidP="00DC73E0">
      <w:pPr>
        <w:ind w:firstLineChars="1650" w:firstLine="5212"/>
        <w:rPr>
          <w:rFonts w:ascii="Times New Roman" w:eastAsia="方正仿宋简体" w:hAnsi="Times New Roman" w:cs="Times New Roman"/>
          <w:color w:val="000000"/>
          <w:sz w:val="32"/>
          <w:szCs w:val="32"/>
        </w:rPr>
      </w:pPr>
      <w:r w:rsidRPr="001B1806">
        <w:rPr>
          <w:rFonts w:ascii="Times New Roman" w:eastAsia="方正仿宋简体" w:hAnsi="Times New Roman" w:cs="Times New Roman"/>
          <w:color w:val="000000"/>
          <w:sz w:val="32"/>
          <w:szCs w:val="32"/>
        </w:rPr>
        <w:t>2022</w:t>
      </w:r>
      <w:r w:rsidRPr="001B1806">
        <w:rPr>
          <w:rFonts w:ascii="Times New Roman" w:eastAsia="方正仿宋简体" w:hAnsi="Times New Roman" w:cs="Times New Roman"/>
          <w:color w:val="000000"/>
          <w:sz w:val="32"/>
          <w:szCs w:val="32"/>
        </w:rPr>
        <w:t>年</w:t>
      </w:r>
      <w:r w:rsidRPr="001B1806">
        <w:rPr>
          <w:rFonts w:ascii="Times New Roman" w:eastAsia="方正仿宋简体" w:hAnsi="Times New Roman" w:cs="Times New Roman"/>
          <w:color w:val="000000"/>
          <w:sz w:val="32"/>
          <w:szCs w:val="32"/>
        </w:rPr>
        <w:t>7</w:t>
      </w:r>
      <w:r w:rsidRPr="001B1806">
        <w:rPr>
          <w:rFonts w:ascii="Times New Roman" w:eastAsia="方正仿宋简体" w:hAnsi="Times New Roman" w:cs="Times New Roman"/>
          <w:color w:val="000000"/>
          <w:sz w:val="32"/>
          <w:szCs w:val="32"/>
        </w:rPr>
        <w:t>月</w:t>
      </w:r>
      <w:r>
        <w:rPr>
          <w:rFonts w:ascii="Times New Roman" w:eastAsia="方正仿宋简体" w:hAnsi="Times New Roman" w:cs="Times New Roman"/>
          <w:color w:val="000000"/>
          <w:sz w:val="32"/>
          <w:szCs w:val="32"/>
        </w:rPr>
        <w:t>26</w:t>
      </w:r>
      <w:r w:rsidRPr="001B1806">
        <w:rPr>
          <w:rFonts w:ascii="Times New Roman" w:eastAsia="方正仿宋简体" w:hAnsi="Times New Roman" w:cs="Times New Roman"/>
          <w:color w:val="000000"/>
          <w:sz w:val="32"/>
          <w:szCs w:val="32"/>
        </w:rPr>
        <w:t>日</w:t>
      </w:r>
    </w:p>
    <w:p w:rsidR="00DC73E0" w:rsidRDefault="00DC73E0" w:rsidP="00DC73E0">
      <w:pPr>
        <w:rPr>
          <w:rFonts w:ascii="方正仿宋简体" w:eastAsia="方正仿宋简体" w:hAnsi="黑体" w:cs="Times New Roman"/>
          <w:sz w:val="32"/>
          <w:szCs w:val="32"/>
        </w:rPr>
      </w:pPr>
    </w:p>
    <w:p w:rsidR="00DC73E0" w:rsidRDefault="00DC73E0" w:rsidP="00DC73E0">
      <w:pPr>
        <w:rPr>
          <w:rFonts w:ascii="方正仿宋简体" w:eastAsia="方正仿宋简体" w:hAnsi="黑体" w:cs="Times New Roman"/>
          <w:sz w:val="32"/>
          <w:szCs w:val="32"/>
        </w:rPr>
      </w:pPr>
    </w:p>
    <w:p w:rsidR="00DC73E0" w:rsidRPr="0076114D" w:rsidRDefault="00DC73E0" w:rsidP="00DC73E0">
      <w:pPr>
        <w:rPr>
          <w:rFonts w:ascii="方正仿宋简体" w:eastAsia="方正仿宋简体" w:hAnsi="黑体" w:cs="Times New Roman"/>
          <w:sz w:val="32"/>
          <w:szCs w:val="32"/>
        </w:rPr>
      </w:pPr>
      <w:r w:rsidRPr="0076114D">
        <w:rPr>
          <w:rFonts w:ascii="方正仿宋简体" w:eastAsia="方正仿宋简体" w:hAnsi="黑体" w:cs="Times New Roman" w:hint="eastAsia"/>
          <w:sz w:val="32"/>
          <w:szCs w:val="32"/>
        </w:rPr>
        <w:lastRenderedPageBreak/>
        <w:t>附件：</w:t>
      </w:r>
    </w:p>
    <w:p w:rsidR="00DC73E0" w:rsidRPr="0076114D" w:rsidRDefault="00DC73E0" w:rsidP="00DC73E0">
      <w:pPr>
        <w:spacing w:line="560" w:lineRule="exact"/>
        <w:ind w:leftChars="200" w:left="1720" w:hangingChars="300" w:hanging="1308"/>
        <w:jc w:val="center"/>
        <w:rPr>
          <w:rFonts w:ascii="方正小标宋简体" w:eastAsia="方正小标宋简体" w:hAnsi="Times New Roman" w:cs="Times New Roman"/>
          <w:color w:val="000000"/>
          <w:sz w:val="44"/>
          <w:szCs w:val="44"/>
        </w:rPr>
      </w:pPr>
      <w:r w:rsidRPr="0076114D">
        <w:rPr>
          <w:rFonts w:ascii="方正小标宋简体" w:eastAsia="方正小标宋简体" w:hAnsi="Times New Roman" w:cs="Times New Roman" w:hint="eastAsia"/>
          <w:color w:val="000000"/>
          <w:sz w:val="44"/>
          <w:szCs w:val="44"/>
        </w:rPr>
        <w:t>成都市温江区2021年省级现代农业园区</w:t>
      </w:r>
    </w:p>
    <w:p w:rsidR="00DC73E0" w:rsidRPr="0076114D" w:rsidRDefault="00DC73E0" w:rsidP="00DC73E0">
      <w:pPr>
        <w:spacing w:line="560" w:lineRule="exact"/>
        <w:ind w:leftChars="200" w:left="1720" w:hangingChars="300" w:hanging="1308"/>
        <w:jc w:val="center"/>
        <w:rPr>
          <w:rFonts w:ascii="方正小标宋简体" w:eastAsia="方正小标宋简体" w:hAnsi="Times New Roman" w:cs="Times New Roman"/>
          <w:color w:val="000000"/>
          <w:sz w:val="44"/>
          <w:szCs w:val="44"/>
        </w:rPr>
      </w:pPr>
      <w:r w:rsidRPr="0076114D">
        <w:rPr>
          <w:rFonts w:ascii="方正小标宋简体" w:eastAsia="方正小标宋简体" w:hAnsi="Times New Roman" w:cs="Times New Roman" w:hint="eastAsia"/>
          <w:color w:val="000000"/>
          <w:sz w:val="44"/>
          <w:szCs w:val="44"/>
        </w:rPr>
        <w:t>培育项目实施方案参考提纲</w:t>
      </w:r>
    </w:p>
    <w:p w:rsidR="00DC73E0" w:rsidRPr="0076114D" w:rsidRDefault="00DC73E0" w:rsidP="00DC73E0">
      <w:pPr>
        <w:spacing w:line="560" w:lineRule="exact"/>
        <w:ind w:leftChars="200" w:left="1720" w:hangingChars="300" w:hanging="1308"/>
        <w:jc w:val="center"/>
        <w:rPr>
          <w:rFonts w:ascii="方正小标宋简体" w:eastAsia="方正小标宋简体" w:hAnsi="Times New Roman" w:cs="Times New Roman"/>
          <w:color w:val="000000"/>
          <w:sz w:val="44"/>
          <w:szCs w:val="44"/>
        </w:rPr>
      </w:pPr>
    </w:p>
    <w:p w:rsidR="00DC73E0" w:rsidRPr="0076114D" w:rsidRDefault="00DC73E0" w:rsidP="00DC73E0">
      <w:pPr>
        <w:numPr>
          <w:ilvl w:val="0"/>
          <w:numId w:val="1"/>
        </w:numPr>
        <w:spacing w:line="680" w:lineRule="exact"/>
        <w:rPr>
          <w:rFonts w:ascii="黑体" w:eastAsia="黑体" w:hAnsi="黑体" w:cs="Times New Roman"/>
          <w:color w:val="000000"/>
          <w:sz w:val="32"/>
          <w:szCs w:val="32"/>
        </w:rPr>
      </w:pPr>
      <w:r w:rsidRPr="0076114D">
        <w:rPr>
          <w:rFonts w:ascii="黑体" w:eastAsia="黑体" w:hAnsi="黑体" w:cs="Times New Roman" w:hint="eastAsia"/>
          <w:color w:val="000000"/>
          <w:sz w:val="32"/>
          <w:szCs w:val="32"/>
        </w:rPr>
        <w:t>项目背景</w:t>
      </w:r>
    </w:p>
    <w:p w:rsidR="00DC73E0" w:rsidRPr="0076114D" w:rsidRDefault="00DC73E0" w:rsidP="00DC73E0">
      <w:pPr>
        <w:numPr>
          <w:ilvl w:val="0"/>
          <w:numId w:val="1"/>
        </w:numPr>
        <w:spacing w:line="680" w:lineRule="exact"/>
        <w:rPr>
          <w:rFonts w:ascii="黑体" w:eastAsia="黑体" w:hAnsi="黑体" w:cs="Times New Roman"/>
          <w:color w:val="000000"/>
          <w:sz w:val="32"/>
          <w:szCs w:val="32"/>
        </w:rPr>
      </w:pPr>
      <w:r w:rsidRPr="0076114D">
        <w:rPr>
          <w:rFonts w:ascii="黑体" w:eastAsia="黑体" w:hAnsi="黑体" w:cs="Times New Roman" w:hint="eastAsia"/>
          <w:color w:val="000000"/>
          <w:sz w:val="32"/>
          <w:szCs w:val="32"/>
        </w:rPr>
        <w:t>项目实施主体</w:t>
      </w:r>
    </w:p>
    <w:p w:rsidR="00DC73E0" w:rsidRPr="0076114D" w:rsidRDefault="00DC73E0" w:rsidP="00DC73E0">
      <w:pPr>
        <w:spacing w:line="680" w:lineRule="exact"/>
        <w:ind w:leftChars="200" w:left="1360" w:hangingChars="300" w:hanging="948"/>
        <w:rPr>
          <w:rFonts w:ascii="黑体" w:eastAsia="黑体" w:hAnsi="黑体" w:cs="Times New Roman"/>
          <w:color w:val="000000"/>
          <w:sz w:val="32"/>
          <w:szCs w:val="32"/>
        </w:rPr>
      </w:pPr>
      <w:r w:rsidRPr="0076114D">
        <w:rPr>
          <w:rFonts w:ascii="黑体" w:eastAsia="黑体" w:hAnsi="黑体" w:cs="Times New Roman" w:hint="eastAsia"/>
          <w:color w:val="000000"/>
          <w:sz w:val="32"/>
          <w:szCs w:val="32"/>
        </w:rPr>
        <w:t>三、项目基本情况</w:t>
      </w:r>
    </w:p>
    <w:p w:rsidR="00DC73E0" w:rsidRPr="0076114D" w:rsidRDefault="00DC73E0" w:rsidP="00DC73E0">
      <w:pPr>
        <w:spacing w:line="680" w:lineRule="exact"/>
        <w:ind w:leftChars="200" w:left="1360" w:hangingChars="300" w:hanging="948"/>
        <w:rPr>
          <w:rFonts w:ascii="方正仿宋简体" w:eastAsia="方正仿宋简体" w:hAnsi="Times New Roman" w:cs="Times New Roman"/>
          <w:color w:val="000000"/>
          <w:sz w:val="32"/>
          <w:szCs w:val="32"/>
        </w:rPr>
      </w:pPr>
      <w:r w:rsidRPr="0076114D">
        <w:rPr>
          <w:rFonts w:ascii="方正仿宋简体" w:eastAsia="方正仿宋简体" w:hAnsi="Times New Roman" w:cs="Times New Roman" w:hint="eastAsia"/>
          <w:color w:val="000000"/>
          <w:sz w:val="32"/>
          <w:szCs w:val="32"/>
        </w:rPr>
        <w:t>（一）项目名称</w:t>
      </w:r>
    </w:p>
    <w:p w:rsidR="00DC73E0" w:rsidRPr="0076114D" w:rsidRDefault="00DC73E0" w:rsidP="00DC73E0">
      <w:pPr>
        <w:spacing w:line="680" w:lineRule="exact"/>
        <w:ind w:leftChars="200" w:left="1360" w:hangingChars="300" w:hanging="948"/>
        <w:rPr>
          <w:rFonts w:ascii="方正仿宋简体" w:eastAsia="方正仿宋简体" w:hAnsi="Times New Roman" w:cs="Times New Roman"/>
          <w:color w:val="000000"/>
          <w:sz w:val="32"/>
          <w:szCs w:val="32"/>
        </w:rPr>
      </w:pPr>
      <w:r w:rsidRPr="0076114D">
        <w:rPr>
          <w:rFonts w:ascii="方正仿宋简体" w:eastAsia="方正仿宋简体" w:hAnsi="Times New Roman" w:cs="Times New Roman" w:hint="eastAsia"/>
          <w:color w:val="000000"/>
          <w:sz w:val="32"/>
          <w:szCs w:val="32"/>
        </w:rPr>
        <w:t>（二）建设地点</w:t>
      </w:r>
    </w:p>
    <w:p w:rsidR="00DC73E0" w:rsidRPr="0076114D" w:rsidRDefault="00DC73E0" w:rsidP="00DC73E0">
      <w:pPr>
        <w:spacing w:line="680" w:lineRule="exact"/>
        <w:ind w:leftChars="200" w:left="1360" w:hangingChars="300" w:hanging="948"/>
        <w:rPr>
          <w:rFonts w:ascii="方正仿宋简体" w:eastAsia="方正仿宋简体" w:hAnsi="Times New Roman" w:cs="Times New Roman"/>
          <w:color w:val="000000"/>
          <w:sz w:val="32"/>
          <w:szCs w:val="32"/>
        </w:rPr>
      </w:pPr>
      <w:r w:rsidRPr="0076114D">
        <w:rPr>
          <w:rFonts w:ascii="方正仿宋简体" w:eastAsia="方正仿宋简体" w:hAnsi="Times New Roman" w:cs="Times New Roman" w:hint="eastAsia"/>
          <w:color w:val="000000"/>
          <w:sz w:val="32"/>
          <w:szCs w:val="32"/>
        </w:rPr>
        <w:t>（三）建设内容</w:t>
      </w:r>
    </w:p>
    <w:p w:rsidR="00DC73E0" w:rsidRPr="0076114D" w:rsidRDefault="00DC73E0" w:rsidP="00DC73E0">
      <w:pPr>
        <w:spacing w:line="680" w:lineRule="exact"/>
        <w:ind w:leftChars="200" w:left="1360" w:hangingChars="300" w:hanging="948"/>
        <w:rPr>
          <w:rFonts w:ascii="方正仿宋简体" w:eastAsia="方正仿宋简体" w:hAnsi="Times New Roman" w:cs="Times New Roman"/>
          <w:color w:val="000000"/>
          <w:sz w:val="32"/>
          <w:szCs w:val="32"/>
        </w:rPr>
      </w:pPr>
      <w:r w:rsidRPr="0076114D">
        <w:rPr>
          <w:rFonts w:ascii="方正仿宋简体" w:eastAsia="方正仿宋简体" w:hAnsi="Times New Roman" w:cs="Times New Roman" w:hint="eastAsia"/>
          <w:color w:val="000000"/>
          <w:sz w:val="32"/>
          <w:szCs w:val="32"/>
        </w:rPr>
        <w:t>（四）项目投资及概算</w:t>
      </w:r>
    </w:p>
    <w:p w:rsidR="00DC73E0" w:rsidRPr="0076114D" w:rsidRDefault="00DC73E0" w:rsidP="00DC73E0">
      <w:pPr>
        <w:spacing w:line="680" w:lineRule="exact"/>
        <w:ind w:leftChars="200" w:left="1360" w:hangingChars="300" w:hanging="948"/>
        <w:rPr>
          <w:rFonts w:ascii="方正仿宋简体" w:eastAsia="方正仿宋简体" w:hAnsi="Times New Roman" w:cs="Times New Roman"/>
          <w:color w:val="000000"/>
          <w:sz w:val="32"/>
          <w:szCs w:val="32"/>
        </w:rPr>
      </w:pPr>
      <w:r w:rsidRPr="0076114D">
        <w:rPr>
          <w:rFonts w:ascii="方正仿宋简体" w:eastAsia="方正仿宋简体" w:hAnsi="Times New Roman" w:cs="Times New Roman" w:hint="eastAsia"/>
          <w:color w:val="000000"/>
          <w:sz w:val="32"/>
          <w:szCs w:val="32"/>
        </w:rPr>
        <w:t>（五）建设期限</w:t>
      </w:r>
    </w:p>
    <w:p w:rsidR="00DC73E0" w:rsidRPr="0076114D" w:rsidRDefault="00DC73E0" w:rsidP="00DC73E0">
      <w:pPr>
        <w:spacing w:line="680" w:lineRule="exact"/>
        <w:ind w:leftChars="200" w:left="1360" w:hangingChars="300" w:hanging="948"/>
        <w:rPr>
          <w:rFonts w:ascii="方正仿宋简体" w:eastAsia="方正仿宋简体" w:hAnsi="Times New Roman" w:cs="Times New Roman"/>
          <w:color w:val="000000"/>
          <w:sz w:val="32"/>
          <w:szCs w:val="32"/>
        </w:rPr>
      </w:pPr>
      <w:r w:rsidRPr="0076114D">
        <w:rPr>
          <w:rFonts w:ascii="方正仿宋简体" w:eastAsia="方正仿宋简体" w:hAnsi="Times New Roman" w:cs="Times New Roman" w:hint="eastAsia"/>
          <w:color w:val="000000"/>
          <w:sz w:val="32"/>
          <w:szCs w:val="32"/>
        </w:rPr>
        <w:t>（六）补助标准</w:t>
      </w:r>
    </w:p>
    <w:p w:rsidR="00DC73E0" w:rsidRPr="0076114D" w:rsidRDefault="00DC73E0" w:rsidP="00DC73E0">
      <w:pPr>
        <w:spacing w:line="680" w:lineRule="exact"/>
        <w:ind w:leftChars="200" w:left="1360" w:hangingChars="300" w:hanging="948"/>
        <w:rPr>
          <w:rFonts w:ascii="黑体" w:eastAsia="黑体" w:hAnsi="黑体" w:cs="Times New Roman"/>
          <w:color w:val="000000"/>
          <w:sz w:val="32"/>
          <w:szCs w:val="32"/>
        </w:rPr>
      </w:pPr>
      <w:r w:rsidRPr="0076114D">
        <w:rPr>
          <w:rFonts w:ascii="黑体" w:eastAsia="黑体" w:hAnsi="黑体" w:cs="Times New Roman" w:hint="eastAsia"/>
          <w:color w:val="000000"/>
          <w:sz w:val="32"/>
          <w:szCs w:val="32"/>
        </w:rPr>
        <w:t>四、效益分析</w:t>
      </w:r>
      <w:bookmarkStart w:id="0" w:name="_GoBack"/>
      <w:bookmarkEnd w:id="0"/>
    </w:p>
    <w:p w:rsidR="00DC73E0" w:rsidRDefault="00DC73E0" w:rsidP="00DC73E0">
      <w:pPr>
        <w:spacing w:line="680" w:lineRule="exact"/>
        <w:ind w:leftChars="200" w:left="1360" w:hangingChars="300" w:hanging="948"/>
      </w:pPr>
      <w:r w:rsidRPr="0076114D">
        <w:rPr>
          <w:rFonts w:ascii="黑体" w:eastAsia="黑体" w:hAnsi="黑体" w:cs="Times New Roman" w:hint="eastAsia"/>
          <w:color w:val="000000"/>
          <w:sz w:val="32"/>
          <w:szCs w:val="32"/>
        </w:rPr>
        <w:t>五、保障措施</w:t>
      </w:r>
    </w:p>
    <w:p w:rsidR="00367D6D" w:rsidRPr="00367D6D" w:rsidRDefault="00367D6D" w:rsidP="00367D6D"/>
    <w:sectPr w:rsidR="00367D6D" w:rsidRPr="00367D6D" w:rsidSect="00C23A1B">
      <w:footerReference w:type="even" r:id="rId8"/>
      <w:footerReference w:type="default" r:id="rId9"/>
      <w:pgSz w:w="11906" w:h="16838" w:code="9"/>
      <w:pgMar w:top="2098" w:right="1474" w:bottom="1985" w:left="1588" w:header="851" w:footer="992" w:gutter="0"/>
      <w:pgNumType w:fmt="numberInDash" w:start="1"/>
      <w:cols w:space="425"/>
      <w:docGrid w:type="linesAndChars" w:linePitch="579" w:charSpace="-8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5463" w:rsidRDefault="00435463" w:rsidP="00C23A1B">
      <w:r>
        <w:separator/>
      </w:r>
    </w:p>
  </w:endnote>
  <w:endnote w:type="continuationSeparator" w:id="0">
    <w:p w:rsidR="00435463" w:rsidRDefault="00435463" w:rsidP="00C23A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仿宋简体">
    <w:panose1 w:val="02010601030101010101"/>
    <w:charset w:val="86"/>
    <w:family w:val="auto"/>
    <w:pitch w:val="variable"/>
    <w:sig w:usb0="00000001" w:usb1="080E0000" w:usb2="00000010" w:usb3="00000000" w:csb0="00040000" w:csb1="00000000"/>
  </w:font>
  <w:font w:name="方正小标宋简体">
    <w:altName w:val="黑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方正楷体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1301532"/>
      <w:docPartObj>
        <w:docPartGallery w:val="Page Numbers (Bottom of Page)"/>
        <w:docPartUnique/>
      </w:docPartObj>
    </w:sdtPr>
    <w:sdtEndPr>
      <w:rPr>
        <w:sz w:val="32"/>
      </w:rPr>
    </w:sdtEndPr>
    <w:sdtContent>
      <w:p w:rsidR="00C23A1B" w:rsidRPr="00C23A1B" w:rsidRDefault="000348D3" w:rsidP="00C23A1B">
        <w:pPr>
          <w:pStyle w:val="a4"/>
          <w:rPr>
            <w:sz w:val="32"/>
          </w:rPr>
        </w:pPr>
        <w:r w:rsidRPr="00367D6D">
          <w:rPr>
            <w:rFonts w:ascii="方正仿宋简体" w:hint="eastAsia"/>
            <w:sz w:val="32"/>
          </w:rPr>
          <w:fldChar w:fldCharType="begin"/>
        </w:r>
        <w:r w:rsidR="00C23A1B" w:rsidRPr="00367D6D">
          <w:rPr>
            <w:rFonts w:ascii="方正仿宋简体" w:hint="eastAsia"/>
            <w:sz w:val="32"/>
          </w:rPr>
          <w:instrText>PAGE   \* MERGEFORMAT</w:instrText>
        </w:r>
        <w:r w:rsidRPr="00367D6D">
          <w:rPr>
            <w:rFonts w:ascii="方正仿宋简体" w:hint="eastAsia"/>
            <w:sz w:val="32"/>
          </w:rPr>
          <w:fldChar w:fldCharType="separate"/>
        </w:r>
        <w:r w:rsidR="00DC73E0" w:rsidRPr="00DC73E0">
          <w:rPr>
            <w:rFonts w:ascii="方正仿宋简体"/>
            <w:noProof/>
            <w:sz w:val="32"/>
            <w:lang w:val="zh-CN"/>
          </w:rPr>
          <w:t>-</w:t>
        </w:r>
        <w:r w:rsidR="00DC73E0">
          <w:rPr>
            <w:rFonts w:ascii="方正仿宋简体"/>
            <w:noProof/>
            <w:sz w:val="32"/>
          </w:rPr>
          <w:t xml:space="preserve"> 2 -</w:t>
        </w:r>
        <w:r w:rsidRPr="00367D6D">
          <w:rPr>
            <w:rFonts w:ascii="方正仿宋简体" w:hint="eastAsia"/>
            <w:sz w:val="32"/>
          </w:rPr>
          <w:fldChar w:fldCharType="end"/>
        </w:r>
      </w:p>
    </w:sdtContent>
  </w:sdt>
  <w:p w:rsidR="00C23A1B" w:rsidRDefault="00C23A1B">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方正仿宋简体" w:hint="eastAsia"/>
      </w:rPr>
      <w:id w:val="-54163373"/>
      <w:docPartObj>
        <w:docPartGallery w:val="Page Numbers (Bottom of Page)"/>
        <w:docPartUnique/>
      </w:docPartObj>
    </w:sdtPr>
    <w:sdtEndPr>
      <w:rPr>
        <w:sz w:val="32"/>
      </w:rPr>
    </w:sdtEndPr>
    <w:sdtContent>
      <w:p w:rsidR="00C23A1B" w:rsidRPr="00367D6D" w:rsidRDefault="000348D3">
        <w:pPr>
          <w:pStyle w:val="a4"/>
          <w:jc w:val="right"/>
          <w:rPr>
            <w:rFonts w:ascii="方正仿宋简体"/>
            <w:sz w:val="32"/>
          </w:rPr>
        </w:pPr>
        <w:r w:rsidRPr="00367D6D">
          <w:rPr>
            <w:rFonts w:ascii="方正仿宋简体" w:hint="eastAsia"/>
            <w:sz w:val="32"/>
          </w:rPr>
          <w:fldChar w:fldCharType="begin"/>
        </w:r>
        <w:r w:rsidR="00C23A1B" w:rsidRPr="00367D6D">
          <w:rPr>
            <w:rFonts w:ascii="方正仿宋简体" w:hint="eastAsia"/>
            <w:sz w:val="32"/>
          </w:rPr>
          <w:instrText>PAGE   \* MERGEFORMAT</w:instrText>
        </w:r>
        <w:r w:rsidRPr="00367D6D">
          <w:rPr>
            <w:rFonts w:ascii="方正仿宋简体" w:hint="eastAsia"/>
            <w:sz w:val="32"/>
          </w:rPr>
          <w:fldChar w:fldCharType="separate"/>
        </w:r>
        <w:r w:rsidR="00DC73E0" w:rsidRPr="00DC73E0">
          <w:rPr>
            <w:rFonts w:ascii="方正仿宋简体"/>
            <w:noProof/>
            <w:sz w:val="32"/>
            <w:szCs w:val="32"/>
          </w:rPr>
          <w:t>- 1 -</w:t>
        </w:r>
        <w:r w:rsidRPr="00367D6D">
          <w:rPr>
            <w:rFonts w:ascii="方正仿宋简体" w:hint="eastAsia"/>
            <w:sz w:val="32"/>
          </w:rPr>
          <w:fldChar w:fldCharType="end"/>
        </w:r>
      </w:p>
    </w:sdtContent>
  </w:sdt>
  <w:p w:rsidR="00C23A1B" w:rsidRDefault="00C23A1B">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5463" w:rsidRDefault="00435463" w:rsidP="00C23A1B">
      <w:r>
        <w:separator/>
      </w:r>
    </w:p>
  </w:footnote>
  <w:footnote w:type="continuationSeparator" w:id="0">
    <w:p w:rsidR="00435463" w:rsidRDefault="00435463" w:rsidP="00C23A1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ED0D1D"/>
    <w:multiLevelType w:val="hybridMultilevel"/>
    <w:tmpl w:val="EF6ED55A"/>
    <w:lvl w:ilvl="0" w:tplc="3F843404">
      <w:start w:val="1"/>
      <w:numFmt w:val="japaneseCounting"/>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bordersDoNotSurroundFooter/>
  <w:defaultTabStop w:val="420"/>
  <w:evenAndOddHeaders/>
  <w:drawingGridHorizontalSpacing w:val="158"/>
  <w:drawingGridVerticalSpacing w:val="579"/>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73E0"/>
    <w:rsid w:val="000348D3"/>
    <w:rsid w:val="001323A4"/>
    <w:rsid w:val="00206D93"/>
    <w:rsid w:val="00367D6D"/>
    <w:rsid w:val="00435463"/>
    <w:rsid w:val="00494F2C"/>
    <w:rsid w:val="00604677"/>
    <w:rsid w:val="008B581A"/>
    <w:rsid w:val="0091606B"/>
    <w:rsid w:val="00AF1130"/>
    <w:rsid w:val="00B32609"/>
    <w:rsid w:val="00C23A1B"/>
    <w:rsid w:val="00CD6531"/>
    <w:rsid w:val="00DC73E0"/>
    <w:rsid w:val="00E73F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73E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23A1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23A1B"/>
    <w:rPr>
      <w:rFonts w:eastAsia="方正仿宋简体"/>
      <w:sz w:val="18"/>
      <w:szCs w:val="18"/>
    </w:rPr>
  </w:style>
  <w:style w:type="paragraph" w:styleId="a4">
    <w:name w:val="footer"/>
    <w:basedOn w:val="a"/>
    <w:link w:val="Char0"/>
    <w:uiPriority w:val="99"/>
    <w:unhideWhenUsed/>
    <w:rsid w:val="00C23A1B"/>
    <w:pPr>
      <w:tabs>
        <w:tab w:val="center" w:pos="4153"/>
        <w:tab w:val="right" w:pos="8306"/>
      </w:tabs>
      <w:snapToGrid w:val="0"/>
      <w:jc w:val="left"/>
    </w:pPr>
    <w:rPr>
      <w:sz w:val="18"/>
      <w:szCs w:val="18"/>
    </w:rPr>
  </w:style>
  <w:style w:type="character" w:customStyle="1" w:styleId="Char0">
    <w:name w:val="页脚 Char"/>
    <w:basedOn w:val="a0"/>
    <w:link w:val="a4"/>
    <w:uiPriority w:val="99"/>
    <w:rsid w:val="00C23A1B"/>
    <w:rPr>
      <w:rFonts w:eastAsia="方正仿宋简体"/>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73E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23A1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23A1B"/>
    <w:rPr>
      <w:rFonts w:eastAsia="方正仿宋简体"/>
      <w:sz w:val="18"/>
      <w:szCs w:val="18"/>
    </w:rPr>
  </w:style>
  <w:style w:type="paragraph" w:styleId="a4">
    <w:name w:val="footer"/>
    <w:basedOn w:val="a"/>
    <w:link w:val="Char0"/>
    <w:uiPriority w:val="99"/>
    <w:unhideWhenUsed/>
    <w:rsid w:val="00C23A1B"/>
    <w:pPr>
      <w:tabs>
        <w:tab w:val="center" w:pos="4153"/>
        <w:tab w:val="right" w:pos="8306"/>
      </w:tabs>
      <w:snapToGrid w:val="0"/>
      <w:jc w:val="left"/>
    </w:pPr>
    <w:rPr>
      <w:sz w:val="18"/>
      <w:szCs w:val="18"/>
    </w:rPr>
  </w:style>
  <w:style w:type="character" w:customStyle="1" w:styleId="Char0">
    <w:name w:val="页脚 Char"/>
    <w:basedOn w:val="a0"/>
    <w:link w:val="a4"/>
    <w:uiPriority w:val="99"/>
    <w:rsid w:val="00C23A1B"/>
    <w:rPr>
      <w:rFonts w:eastAsia="方正仿宋简体"/>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417</Words>
  <Characters>2381</Characters>
  <Application>Microsoft Office Word</Application>
  <DocSecurity>0</DocSecurity>
  <Lines>19</Lines>
  <Paragraphs>5</Paragraphs>
  <ScaleCrop>false</ScaleCrop>
  <Company>微软中国</Company>
  <LinksUpToDate>false</LinksUpToDate>
  <CharactersWithSpaces>2793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微软用户</cp:lastModifiedBy>
  <cp:revision>1</cp:revision>
  <dcterms:created xsi:type="dcterms:W3CDTF">2022-07-26T08:32:00Z</dcterms:created>
  <dcterms:modified xsi:type="dcterms:W3CDTF">2022-07-26T08:32:00Z</dcterms:modified>
</cp:coreProperties>
</file>