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76" w:rsidRPr="001E75DA" w:rsidRDefault="00A72F76" w:rsidP="00A72F76">
      <w:pPr>
        <w:spacing w:line="660" w:lineRule="exact"/>
        <w:jc w:val="center"/>
        <w:rPr>
          <w:rFonts w:ascii="Times New Roman" w:eastAsia="方正小标宋简体" w:hAnsi="Times New Roman"/>
          <w:sz w:val="44"/>
          <w:szCs w:val="44"/>
        </w:rPr>
      </w:pPr>
      <w:bookmarkStart w:id="0" w:name="_GoBack"/>
      <w:bookmarkEnd w:id="0"/>
      <w:r w:rsidRPr="001E75DA">
        <w:rPr>
          <w:rFonts w:ascii="Times New Roman" w:eastAsia="方正小标宋简体" w:hAnsi="Times New Roman"/>
          <w:sz w:val="44"/>
          <w:szCs w:val="44"/>
        </w:rPr>
        <w:t>项目申报书模板</w:t>
      </w: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r w:rsidRPr="001E75DA">
        <w:rPr>
          <w:rFonts w:ascii="Times New Roman" w:eastAsia="方正小标宋简体" w:hAnsi="Times New Roman"/>
          <w:sz w:val="44"/>
          <w:szCs w:val="44"/>
        </w:rPr>
        <w:t>成都市温江区</w:t>
      </w:r>
      <w:r w:rsidRPr="001E75DA">
        <w:rPr>
          <w:rFonts w:ascii="Times New Roman" w:eastAsia="方正小标宋简体" w:hAnsi="Times New Roman"/>
          <w:sz w:val="44"/>
          <w:szCs w:val="44"/>
        </w:rPr>
        <w:t>2020</w:t>
      </w:r>
      <w:r w:rsidRPr="001E75DA">
        <w:rPr>
          <w:rFonts w:ascii="Times New Roman" w:eastAsia="方正小标宋简体" w:hAnsi="Times New Roman"/>
          <w:sz w:val="44"/>
          <w:szCs w:val="44"/>
        </w:rPr>
        <w:t>年现代农业产业功能区（园区）建设项目申报书</w:t>
      </w: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jc w:val="center"/>
        <w:rPr>
          <w:rFonts w:ascii="Times New Roman" w:eastAsia="方正小标宋简体" w:hAnsi="Times New Roman"/>
          <w:sz w:val="44"/>
          <w:szCs w:val="44"/>
        </w:rPr>
      </w:pPr>
    </w:p>
    <w:p w:rsidR="00A72F76" w:rsidRPr="001E75DA" w:rsidRDefault="00A72F76" w:rsidP="00A72F76">
      <w:pPr>
        <w:spacing w:line="660" w:lineRule="exact"/>
        <w:ind w:firstLineChars="500" w:firstLine="1579"/>
        <w:jc w:val="left"/>
        <w:rPr>
          <w:rFonts w:ascii="Times New Roman" w:eastAsia="方正仿宋简体" w:hAnsi="Times New Roman"/>
          <w:sz w:val="32"/>
          <w:szCs w:val="32"/>
        </w:rPr>
      </w:pPr>
    </w:p>
    <w:p w:rsidR="00A72F76" w:rsidRPr="001E75DA" w:rsidRDefault="00A72F76" w:rsidP="00A72F76">
      <w:pPr>
        <w:spacing w:line="660" w:lineRule="exact"/>
        <w:ind w:firstLineChars="500" w:firstLine="1579"/>
        <w:jc w:val="left"/>
        <w:rPr>
          <w:rFonts w:ascii="Times New Roman" w:eastAsia="方正仿宋简体" w:hAnsi="Times New Roman"/>
          <w:sz w:val="32"/>
          <w:szCs w:val="32"/>
        </w:rPr>
      </w:pPr>
    </w:p>
    <w:p w:rsidR="00A72F76" w:rsidRPr="001E75DA" w:rsidRDefault="00A72F76" w:rsidP="00A72F76">
      <w:pPr>
        <w:spacing w:line="660" w:lineRule="exact"/>
        <w:ind w:firstLineChars="500" w:firstLine="1579"/>
        <w:jc w:val="left"/>
        <w:rPr>
          <w:rFonts w:ascii="Times New Roman" w:eastAsia="方正仿宋简体" w:hAnsi="Times New Roman"/>
          <w:sz w:val="32"/>
          <w:szCs w:val="32"/>
          <w:u w:val="single"/>
        </w:rPr>
      </w:pPr>
      <w:r w:rsidRPr="001E75DA">
        <w:rPr>
          <w:rFonts w:ascii="Times New Roman" w:eastAsia="方正仿宋简体" w:hAnsi="Times New Roman"/>
          <w:sz w:val="32"/>
          <w:szCs w:val="32"/>
        </w:rPr>
        <w:t>编制单位（盖章）：</w:t>
      </w:r>
      <w:r w:rsidRPr="001E75DA">
        <w:rPr>
          <w:rFonts w:ascii="Times New Roman" w:eastAsia="方正仿宋简体" w:hAnsi="Times New Roman"/>
          <w:sz w:val="32"/>
          <w:szCs w:val="32"/>
          <w:u w:val="single"/>
        </w:rPr>
        <w:t xml:space="preserve">                   </w:t>
      </w:r>
    </w:p>
    <w:p w:rsidR="00A72F76" w:rsidRPr="001E75DA" w:rsidRDefault="00A72F76" w:rsidP="00A72F76">
      <w:pPr>
        <w:spacing w:line="660" w:lineRule="exact"/>
        <w:ind w:firstLineChars="400" w:firstLine="1263"/>
        <w:jc w:val="center"/>
        <w:rPr>
          <w:rFonts w:ascii="Times New Roman" w:eastAsia="方正仿宋简体" w:hAnsi="Times New Roman"/>
          <w:sz w:val="32"/>
          <w:szCs w:val="32"/>
        </w:rPr>
      </w:pPr>
      <w:r w:rsidRPr="001E75DA">
        <w:rPr>
          <w:rFonts w:ascii="Times New Roman" w:eastAsia="方正仿宋简体" w:hAnsi="Times New Roman"/>
          <w:sz w:val="32"/>
          <w:szCs w:val="32"/>
        </w:rPr>
        <w:t xml:space="preserve">   XXX</w:t>
      </w:r>
      <w:r w:rsidRPr="001E75DA">
        <w:rPr>
          <w:rFonts w:ascii="Times New Roman" w:eastAsia="方正仿宋简体" w:hAnsi="Times New Roman"/>
          <w:sz w:val="32"/>
          <w:szCs w:val="32"/>
        </w:rPr>
        <w:t>年</w:t>
      </w:r>
      <w:r w:rsidRPr="001E75DA">
        <w:rPr>
          <w:rFonts w:ascii="Times New Roman" w:eastAsia="方正仿宋简体" w:hAnsi="Times New Roman"/>
          <w:sz w:val="32"/>
          <w:szCs w:val="32"/>
        </w:rPr>
        <w:t>X</w:t>
      </w:r>
      <w:r w:rsidRPr="001E75DA">
        <w:rPr>
          <w:rFonts w:ascii="Times New Roman" w:eastAsia="方正仿宋简体" w:hAnsi="Times New Roman"/>
          <w:sz w:val="32"/>
          <w:szCs w:val="32"/>
        </w:rPr>
        <w:t>月</w:t>
      </w:r>
      <w:r w:rsidRPr="001E75DA">
        <w:rPr>
          <w:rFonts w:ascii="Times New Roman" w:eastAsia="方正仿宋简体" w:hAnsi="Times New Roman"/>
          <w:sz w:val="32"/>
          <w:szCs w:val="32"/>
        </w:rPr>
        <w:t>X</w:t>
      </w:r>
      <w:r w:rsidRPr="001E75DA">
        <w:rPr>
          <w:rFonts w:ascii="Times New Roman" w:eastAsia="方正仿宋简体" w:hAnsi="Times New Roman"/>
          <w:sz w:val="32"/>
          <w:szCs w:val="32"/>
        </w:rPr>
        <w:t>日</w:t>
      </w:r>
    </w:p>
    <w:p w:rsidR="00A72F76" w:rsidRPr="001E75DA" w:rsidRDefault="00A72F76" w:rsidP="00A72F76">
      <w:pPr>
        <w:spacing w:line="590" w:lineRule="exact"/>
        <w:ind w:firstLineChars="200" w:firstLine="632"/>
        <w:rPr>
          <w:rFonts w:ascii="Times New Roman" w:eastAsia="黑体" w:hAnsi="Times New Roman"/>
          <w:kern w:val="1"/>
          <w:sz w:val="32"/>
          <w:szCs w:val="32"/>
        </w:rPr>
      </w:pPr>
    </w:p>
    <w:p w:rsidR="00A72F76" w:rsidRPr="001E75DA" w:rsidRDefault="00A72F76" w:rsidP="00A72F76">
      <w:pPr>
        <w:spacing w:line="540" w:lineRule="exact"/>
        <w:jc w:val="center"/>
        <w:rPr>
          <w:rFonts w:ascii="Times New Roman" w:eastAsia="方正小标宋简体" w:hAnsi="Times New Roman"/>
          <w:color w:val="000000"/>
          <w:kern w:val="1"/>
          <w:sz w:val="44"/>
          <w:szCs w:val="44"/>
        </w:rPr>
      </w:pPr>
      <w:r w:rsidRPr="001E75DA">
        <w:rPr>
          <w:rFonts w:ascii="Times New Roman" w:eastAsia="方正小标宋简体" w:hAnsi="Times New Roman"/>
          <w:sz w:val="44"/>
          <w:szCs w:val="44"/>
        </w:rPr>
        <w:lastRenderedPageBreak/>
        <w:t>成都市温江区</w:t>
      </w:r>
      <w:r w:rsidRPr="001E75DA">
        <w:rPr>
          <w:rFonts w:ascii="Times New Roman" w:eastAsia="方正小标宋简体" w:hAnsi="Times New Roman"/>
          <w:sz w:val="44"/>
          <w:szCs w:val="44"/>
        </w:rPr>
        <w:t>2020</w:t>
      </w:r>
      <w:r w:rsidRPr="001E75DA">
        <w:rPr>
          <w:rFonts w:ascii="Times New Roman" w:eastAsia="方正小标宋简体" w:hAnsi="Times New Roman"/>
          <w:sz w:val="44"/>
          <w:szCs w:val="44"/>
        </w:rPr>
        <w:t>年现代农业产业功能区（园区）建设</w:t>
      </w:r>
      <w:r w:rsidRPr="001E75DA">
        <w:rPr>
          <w:rFonts w:ascii="Times New Roman" w:eastAsia="方正小标宋简体" w:hAnsi="Times New Roman"/>
          <w:color w:val="000000"/>
          <w:sz w:val="44"/>
          <w:szCs w:val="44"/>
        </w:rPr>
        <w:t>项目</w:t>
      </w:r>
      <w:r w:rsidRPr="001E75DA">
        <w:rPr>
          <w:rFonts w:ascii="Times New Roman" w:eastAsia="方正小标宋简体" w:hAnsi="Times New Roman"/>
          <w:color w:val="000000"/>
          <w:kern w:val="1"/>
          <w:sz w:val="44"/>
          <w:szCs w:val="44"/>
        </w:rPr>
        <w:t>申报表</w:t>
      </w:r>
    </w:p>
    <w:p w:rsidR="00A72F76" w:rsidRPr="001E75DA" w:rsidRDefault="00A72F76" w:rsidP="00A72F76">
      <w:pPr>
        <w:spacing w:line="400" w:lineRule="exact"/>
        <w:jc w:val="center"/>
        <w:rPr>
          <w:rFonts w:ascii="Times New Roman" w:eastAsia="方正小标宋简体" w:hAnsi="Times New Roman"/>
          <w:b/>
          <w:bCs/>
          <w:color w:val="000000"/>
          <w:kern w:val="1"/>
          <w:sz w:val="30"/>
          <w:szCs w:val="30"/>
        </w:rPr>
      </w:pPr>
    </w:p>
    <w:tbl>
      <w:tblPr>
        <w:tblW w:w="9083" w:type="dxa"/>
        <w:jc w:val="center"/>
        <w:tblLayout w:type="fixed"/>
        <w:tblLook w:val="04A0" w:firstRow="1" w:lastRow="0" w:firstColumn="1" w:lastColumn="0" w:noHBand="0" w:noVBand="1"/>
      </w:tblPr>
      <w:tblGrid>
        <w:gridCol w:w="750"/>
        <w:gridCol w:w="6"/>
        <w:gridCol w:w="1908"/>
        <w:gridCol w:w="8"/>
        <w:gridCol w:w="1222"/>
        <w:gridCol w:w="2067"/>
        <w:gridCol w:w="3122"/>
      </w:tblGrid>
      <w:tr w:rsidR="00A72F76" w:rsidRPr="001E75DA" w:rsidTr="00B820BE">
        <w:trPr>
          <w:trHeight w:val="921"/>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一</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项目名称</w:t>
            </w:r>
          </w:p>
        </w:tc>
        <w:tc>
          <w:tcPr>
            <w:tcW w:w="5189" w:type="dxa"/>
            <w:gridSpan w:val="2"/>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 xml:space="preserve">　</w:t>
            </w:r>
          </w:p>
        </w:tc>
      </w:tr>
      <w:tr w:rsidR="00A72F76" w:rsidRPr="001E75DA" w:rsidTr="00B820BE">
        <w:trPr>
          <w:trHeight w:val="929"/>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二</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项目类别</w:t>
            </w:r>
          </w:p>
        </w:tc>
        <w:tc>
          <w:tcPr>
            <w:tcW w:w="5189"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rPr>
                <w:rFonts w:ascii="Times New Roman" w:eastAsia="仿宋_GB2312" w:hAnsi="Times New Roman"/>
                <w:color w:val="000000"/>
                <w:sz w:val="28"/>
                <w:szCs w:val="28"/>
              </w:rPr>
            </w:pPr>
          </w:p>
        </w:tc>
      </w:tr>
      <w:tr w:rsidR="00A72F76" w:rsidRPr="001E75DA" w:rsidTr="00B820BE">
        <w:trPr>
          <w:trHeight w:val="755"/>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三</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项目实施单位</w:t>
            </w:r>
          </w:p>
        </w:tc>
        <w:tc>
          <w:tcPr>
            <w:tcW w:w="5189"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p>
        </w:tc>
      </w:tr>
      <w:tr w:rsidR="00A72F76" w:rsidRPr="001E75DA" w:rsidTr="00B820BE">
        <w:trPr>
          <w:trHeight w:val="835"/>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四</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项目建设地点</w:t>
            </w:r>
          </w:p>
        </w:tc>
        <w:tc>
          <w:tcPr>
            <w:tcW w:w="5189"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 xml:space="preserve">　</w:t>
            </w:r>
          </w:p>
        </w:tc>
      </w:tr>
      <w:tr w:rsidR="00A72F76" w:rsidRPr="001E75DA" w:rsidTr="00B820BE">
        <w:trPr>
          <w:trHeight w:val="1267"/>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五</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spacing w:line="50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土地性质或来源</w:t>
            </w:r>
          </w:p>
          <w:p w:rsidR="00A72F76" w:rsidRPr="001E75DA" w:rsidRDefault="00A72F76" w:rsidP="00B820BE">
            <w:pPr>
              <w:widowControl/>
              <w:spacing w:line="50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（承包期）</w:t>
            </w:r>
          </w:p>
        </w:tc>
        <w:tc>
          <w:tcPr>
            <w:tcW w:w="5189"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 xml:space="preserve">　</w:t>
            </w:r>
          </w:p>
        </w:tc>
      </w:tr>
      <w:tr w:rsidR="00A72F76" w:rsidRPr="001E75DA" w:rsidTr="00B820BE">
        <w:trPr>
          <w:trHeight w:val="1124"/>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六</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项目建设时间</w:t>
            </w:r>
          </w:p>
        </w:tc>
        <w:tc>
          <w:tcPr>
            <w:tcW w:w="5189"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 xml:space="preserve">　</w:t>
            </w:r>
          </w:p>
        </w:tc>
      </w:tr>
      <w:tr w:rsidR="00A72F76" w:rsidRPr="001E75DA" w:rsidTr="00B820BE">
        <w:trPr>
          <w:trHeight w:val="967"/>
          <w:jc w:val="center"/>
        </w:trPr>
        <w:tc>
          <w:tcPr>
            <w:tcW w:w="756" w:type="dxa"/>
            <w:gridSpan w:val="2"/>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七</w:t>
            </w:r>
          </w:p>
        </w:tc>
        <w:tc>
          <w:tcPr>
            <w:tcW w:w="8327" w:type="dxa"/>
            <w:gridSpan w:val="5"/>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主要建设内容及规模</w:t>
            </w:r>
          </w:p>
        </w:tc>
      </w:tr>
      <w:tr w:rsidR="00A72F76" w:rsidRPr="001E75DA" w:rsidTr="00B820BE">
        <w:trPr>
          <w:trHeight w:val="624"/>
          <w:jc w:val="center"/>
        </w:trPr>
        <w:tc>
          <w:tcPr>
            <w:tcW w:w="9083" w:type="dxa"/>
            <w:gridSpan w:val="7"/>
            <w:vMerge w:val="restart"/>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widowControl/>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主要建设内容概述：</w:t>
            </w: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p w:rsidR="00A72F76" w:rsidRPr="001E75DA" w:rsidRDefault="00A72F76" w:rsidP="00B820BE">
            <w:pPr>
              <w:widowControl/>
              <w:rPr>
                <w:rFonts w:ascii="Times New Roman" w:eastAsia="仿宋_GB2312" w:hAnsi="Times New Roman"/>
                <w:color w:val="000000"/>
                <w:sz w:val="28"/>
                <w:szCs w:val="28"/>
              </w:rPr>
            </w:pPr>
          </w:p>
        </w:tc>
      </w:tr>
      <w:tr w:rsidR="00A72F76" w:rsidRPr="001E75DA" w:rsidTr="00B820BE">
        <w:trPr>
          <w:trHeight w:val="1602"/>
          <w:jc w:val="center"/>
        </w:trPr>
        <w:tc>
          <w:tcPr>
            <w:tcW w:w="9083" w:type="dxa"/>
            <w:gridSpan w:val="7"/>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left"/>
              <w:rPr>
                <w:rFonts w:ascii="Times New Roman" w:eastAsia="仿宋_GB2312" w:hAnsi="Times New Roman"/>
                <w:color w:val="000000"/>
                <w:sz w:val="28"/>
                <w:szCs w:val="28"/>
              </w:rPr>
            </w:pPr>
          </w:p>
        </w:tc>
      </w:tr>
      <w:tr w:rsidR="00A72F76" w:rsidRPr="001E75DA" w:rsidTr="00B820BE">
        <w:trPr>
          <w:trHeight w:val="588"/>
          <w:jc w:val="center"/>
        </w:trPr>
        <w:tc>
          <w:tcPr>
            <w:tcW w:w="75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lastRenderedPageBreak/>
              <w:t>八</w:t>
            </w:r>
          </w:p>
        </w:tc>
        <w:tc>
          <w:tcPr>
            <w:tcW w:w="1908" w:type="dxa"/>
            <w:vMerge w:val="restart"/>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资金来源</w:t>
            </w:r>
          </w:p>
        </w:tc>
        <w:tc>
          <w:tcPr>
            <w:tcW w:w="3297" w:type="dxa"/>
            <w:gridSpan w:val="3"/>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总投入</w:t>
            </w:r>
          </w:p>
        </w:tc>
        <w:tc>
          <w:tcPr>
            <w:tcW w:w="3122"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right"/>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万元</w:t>
            </w:r>
          </w:p>
        </w:tc>
      </w:tr>
      <w:tr w:rsidR="00A72F76" w:rsidRPr="001E75DA" w:rsidTr="00B820BE">
        <w:trPr>
          <w:trHeight w:val="588"/>
          <w:jc w:val="center"/>
        </w:trPr>
        <w:tc>
          <w:tcPr>
            <w:tcW w:w="756"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908" w:type="dxa"/>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2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其中</w:t>
            </w:r>
          </w:p>
        </w:tc>
        <w:tc>
          <w:tcPr>
            <w:tcW w:w="2067"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自筹资金</w:t>
            </w:r>
          </w:p>
        </w:tc>
        <w:tc>
          <w:tcPr>
            <w:tcW w:w="3122"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right"/>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万元</w:t>
            </w:r>
          </w:p>
        </w:tc>
      </w:tr>
      <w:tr w:rsidR="00A72F76" w:rsidRPr="001E75DA" w:rsidTr="00B820BE">
        <w:trPr>
          <w:trHeight w:val="588"/>
          <w:jc w:val="center"/>
        </w:trPr>
        <w:tc>
          <w:tcPr>
            <w:tcW w:w="756"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908" w:type="dxa"/>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230"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社会资本投入</w:t>
            </w:r>
          </w:p>
        </w:tc>
        <w:tc>
          <w:tcPr>
            <w:tcW w:w="3122" w:type="dxa"/>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jc w:val="right"/>
              <w:rPr>
                <w:rFonts w:ascii="Times New Roman" w:hAnsi="Times New Roman"/>
                <w:szCs w:val="24"/>
              </w:rPr>
            </w:pPr>
            <w:r w:rsidRPr="001E75DA">
              <w:rPr>
                <w:rFonts w:ascii="Times New Roman" w:eastAsia="仿宋_GB2312" w:hAnsi="Times New Roman"/>
                <w:color w:val="000000"/>
                <w:sz w:val="28"/>
                <w:szCs w:val="28"/>
              </w:rPr>
              <w:t>万元</w:t>
            </w:r>
          </w:p>
        </w:tc>
      </w:tr>
      <w:tr w:rsidR="00A72F76" w:rsidRPr="001E75DA" w:rsidTr="00B820BE">
        <w:trPr>
          <w:trHeight w:val="588"/>
          <w:jc w:val="center"/>
        </w:trPr>
        <w:tc>
          <w:tcPr>
            <w:tcW w:w="756"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908" w:type="dxa"/>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230"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整合资金</w:t>
            </w:r>
          </w:p>
        </w:tc>
        <w:tc>
          <w:tcPr>
            <w:tcW w:w="3122" w:type="dxa"/>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jc w:val="right"/>
              <w:rPr>
                <w:rFonts w:ascii="Times New Roman" w:hAnsi="Times New Roman"/>
                <w:szCs w:val="24"/>
              </w:rPr>
            </w:pPr>
            <w:r w:rsidRPr="001E75DA">
              <w:rPr>
                <w:rFonts w:ascii="Times New Roman" w:eastAsia="仿宋_GB2312" w:hAnsi="Times New Roman"/>
                <w:color w:val="000000"/>
                <w:sz w:val="28"/>
                <w:szCs w:val="28"/>
              </w:rPr>
              <w:t>万元</w:t>
            </w:r>
          </w:p>
        </w:tc>
      </w:tr>
      <w:tr w:rsidR="00A72F76" w:rsidRPr="001E75DA" w:rsidTr="00B820BE">
        <w:trPr>
          <w:trHeight w:val="588"/>
          <w:jc w:val="center"/>
        </w:trPr>
        <w:tc>
          <w:tcPr>
            <w:tcW w:w="756"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908" w:type="dxa"/>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1230" w:type="dxa"/>
            <w:gridSpan w:val="2"/>
            <w:vMerge/>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jc w:val="center"/>
              <w:rPr>
                <w:rFonts w:ascii="Times New Roman" w:eastAsia="仿宋_GB2312" w:hAnsi="Times New Roman"/>
                <w:color w:val="000000"/>
                <w:sz w:val="28"/>
                <w:szCs w:val="28"/>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申请补贴资金</w:t>
            </w:r>
          </w:p>
        </w:tc>
        <w:tc>
          <w:tcPr>
            <w:tcW w:w="3122" w:type="dxa"/>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widowControl/>
              <w:jc w:val="right"/>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万元</w:t>
            </w:r>
          </w:p>
        </w:tc>
      </w:tr>
      <w:tr w:rsidR="00A72F76" w:rsidRPr="001E75DA" w:rsidTr="00B820BE">
        <w:trPr>
          <w:trHeight w:val="1237"/>
          <w:jc w:val="center"/>
        </w:trPr>
        <w:tc>
          <w:tcPr>
            <w:tcW w:w="750" w:type="dxa"/>
            <w:tcBorders>
              <w:top w:val="single" w:sz="4" w:space="0" w:color="000000"/>
              <w:left w:val="single" w:sz="4" w:space="0" w:color="000000"/>
              <w:right w:val="single" w:sz="4" w:space="0" w:color="auto"/>
            </w:tcBorders>
            <w:vAlign w:val="center"/>
          </w:tcPr>
          <w:p w:rsidR="00A72F76" w:rsidRPr="001E75DA" w:rsidRDefault="00A72F76" w:rsidP="00B820BE">
            <w:pPr>
              <w:spacing w:line="44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九</w:t>
            </w:r>
          </w:p>
        </w:tc>
        <w:tc>
          <w:tcPr>
            <w:tcW w:w="1922" w:type="dxa"/>
            <w:gridSpan w:val="3"/>
            <w:tcBorders>
              <w:top w:val="single" w:sz="4" w:space="0" w:color="000000"/>
              <w:left w:val="single" w:sz="4" w:space="0" w:color="auto"/>
              <w:right w:val="single" w:sz="4" w:space="0" w:color="000000"/>
            </w:tcBorders>
            <w:vAlign w:val="center"/>
          </w:tcPr>
          <w:p w:rsidR="00A72F76" w:rsidRPr="001E75DA" w:rsidRDefault="00A72F76" w:rsidP="00B820BE">
            <w:pPr>
              <w:spacing w:line="44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效益分析</w:t>
            </w:r>
            <w:r w:rsidRPr="001E75DA">
              <w:rPr>
                <w:rFonts w:ascii="Times New Roman" w:eastAsia="仿宋_GB2312" w:hAnsi="Times New Roman" w:hint="eastAsia"/>
                <w:color w:val="000000"/>
                <w:sz w:val="28"/>
                <w:szCs w:val="28"/>
              </w:rPr>
              <w:t>（社会、经济、生态效益）</w:t>
            </w:r>
          </w:p>
        </w:tc>
        <w:tc>
          <w:tcPr>
            <w:tcW w:w="6411" w:type="dxa"/>
            <w:gridSpan w:val="3"/>
            <w:tcBorders>
              <w:top w:val="single" w:sz="4" w:space="0" w:color="000000"/>
              <w:left w:val="single" w:sz="4" w:space="0" w:color="000000"/>
              <w:bottom w:val="single" w:sz="4" w:space="0" w:color="auto"/>
              <w:right w:val="single" w:sz="4" w:space="0" w:color="000000"/>
            </w:tcBorders>
          </w:tcPr>
          <w:p w:rsidR="00A72F76" w:rsidRPr="001E75DA" w:rsidRDefault="00A72F76" w:rsidP="00B820BE">
            <w:pPr>
              <w:widowControl/>
              <w:jc w:val="left"/>
              <w:rPr>
                <w:rFonts w:ascii="Times New Roman" w:eastAsia="仿宋_GB2312" w:hAnsi="Times New Roman"/>
                <w:color w:val="000000"/>
                <w:sz w:val="28"/>
                <w:szCs w:val="28"/>
              </w:rPr>
            </w:pPr>
          </w:p>
        </w:tc>
      </w:tr>
      <w:tr w:rsidR="00A72F76" w:rsidRPr="001E75DA" w:rsidTr="00B820BE">
        <w:trPr>
          <w:trHeight w:val="3654"/>
          <w:jc w:val="center"/>
        </w:trPr>
        <w:tc>
          <w:tcPr>
            <w:tcW w:w="2672" w:type="dxa"/>
            <w:gridSpan w:val="4"/>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spacing w:line="44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申报单位承诺意见</w:t>
            </w:r>
          </w:p>
        </w:tc>
        <w:tc>
          <w:tcPr>
            <w:tcW w:w="6411" w:type="dxa"/>
            <w:gridSpan w:val="3"/>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spacing w:line="580" w:lineRule="exact"/>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承诺：</w:t>
            </w:r>
          </w:p>
          <w:p w:rsidR="00A72F76" w:rsidRPr="001E75DA" w:rsidRDefault="00A72F76" w:rsidP="00A72F76">
            <w:pPr>
              <w:spacing w:line="580" w:lineRule="exact"/>
              <w:ind w:firstLineChars="200" w:firstLine="552"/>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1</w:t>
            </w:r>
            <w:r w:rsidRPr="001E75DA">
              <w:rPr>
                <w:rFonts w:ascii="Times New Roman" w:eastAsia="仿宋_GB2312" w:hAnsi="Times New Roman"/>
                <w:color w:val="000000"/>
                <w:sz w:val="28"/>
                <w:szCs w:val="28"/>
              </w:rPr>
              <w:t>．自愿申请实施该项目，保证自筹资金、社会资本投入和整合资金及时足额到位，按期完成项目目标任务。</w:t>
            </w:r>
          </w:p>
          <w:p w:rsidR="00A72F76" w:rsidRPr="001E75DA" w:rsidRDefault="00A72F76" w:rsidP="00A72F76">
            <w:pPr>
              <w:spacing w:line="580" w:lineRule="exact"/>
              <w:ind w:firstLineChars="200" w:firstLine="552"/>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2</w:t>
            </w:r>
            <w:r w:rsidRPr="001E75DA">
              <w:rPr>
                <w:rFonts w:ascii="Times New Roman" w:eastAsia="仿宋_GB2312" w:hAnsi="Times New Roman"/>
                <w:color w:val="000000"/>
                <w:sz w:val="28"/>
                <w:szCs w:val="28"/>
              </w:rPr>
              <w:t>．申报材料及附件真实、可靠。</w:t>
            </w:r>
          </w:p>
          <w:p w:rsidR="00A72F76" w:rsidRPr="001E75DA" w:rsidRDefault="00A72F76" w:rsidP="00A72F76">
            <w:pPr>
              <w:spacing w:line="580" w:lineRule="exact"/>
              <w:ind w:firstLineChars="200" w:firstLine="552"/>
              <w:rPr>
                <w:rFonts w:ascii="Times New Roman" w:eastAsia="仿宋_GB2312" w:hAnsi="Times New Roman"/>
                <w:color w:val="000000"/>
                <w:sz w:val="28"/>
                <w:szCs w:val="28"/>
              </w:rPr>
            </w:pPr>
          </w:p>
          <w:p w:rsidR="00A72F76" w:rsidRPr="001E75DA" w:rsidRDefault="00A72F76" w:rsidP="00A72F76">
            <w:pPr>
              <w:spacing w:line="580" w:lineRule="exact"/>
              <w:ind w:firstLineChars="800" w:firstLine="2207"/>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负责人签名（盖章）：</w:t>
            </w:r>
          </w:p>
          <w:p w:rsidR="00A72F76" w:rsidRPr="001E75DA" w:rsidRDefault="00A72F76" w:rsidP="00A72F76">
            <w:pPr>
              <w:spacing w:line="560" w:lineRule="exact"/>
              <w:ind w:firstLineChars="1000" w:firstLine="2759"/>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年　月　日</w:t>
            </w:r>
          </w:p>
        </w:tc>
      </w:tr>
      <w:tr w:rsidR="00A72F76" w:rsidRPr="001E75DA" w:rsidTr="00B820BE">
        <w:trPr>
          <w:trHeight w:val="3382"/>
          <w:jc w:val="center"/>
        </w:trPr>
        <w:tc>
          <w:tcPr>
            <w:tcW w:w="2672" w:type="dxa"/>
            <w:gridSpan w:val="4"/>
            <w:tcBorders>
              <w:top w:val="single" w:sz="4" w:space="0" w:color="000000"/>
              <w:left w:val="single" w:sz="4" w:space="0" w:color="000000"/>
              <w:bottom w:val="single" w:sz="4" w:space="0" w:color="000000"/>
              <w:right w:val="single" w:sz="4" w:space="0" w:color="000000"/>
            </w:tcBorders>
            <w:vAlign w:val="center"/>
          </w:tcPr>
          <w:p w:rsidR="00A72F76" w:rsidRPr="001E75DA" w:rsidRDefault="00A72F76" w:rsidP="00B820BE">
            <w:pPr>
              <w:spacing w:line="440" w:lineRule="exact"/>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lastRenderedPageBreak/>
              <w:t>成都（温江）现代农业创新创业示范园区领导小组意见</w:t>
            </w:r>
          </w:p>
        </w:tc>
        <w:tc>
          <w:tcPr>
            <w:tcW w:w="6411" w:type="dxa"/>
            <w:gridSpan w:val="3"/>
            <w:tcBorders>
              <w:top w:val="single" w:sz="4" w:space="0" w:color="000000"/>
              <w:left w:val="single" w:sz="4" w:space="0" w:color="000000"/>
              <w:bottom w:val="single" w:sz="4" w:space="0" w:color="000000"/>
              <w:right w:val="single" w:sz="4" w:space="0" w:color="000000"/>
            </w:tcBorders>
          </w:tcPr>
          <w:p w:rsidR="00A72F76" w:rsidRPr="001E75DA" w:rsidRDefault="00A72F76" w:rsidP="00B820BE">
            <w:pPr>
              <w:widowControl/>
              <w:jc w:val="center"/>
              <w:rPr>
                <w:rFonts w:ascii="Times New Roman" w:eastAsia="仿宋_GB2312" w:hAnsi="Times New Roman"/>
                <w:color w:val="000000"/>
                <w:sz w:val="28"/>
                <w:szCs w:val="28"/>
              </w:rPr>
            </w:pPr>
          </w:p>
          <w:p w:rsidR="00A72F76" w:rsidRPr="001E75DA" w:rsidRDefault="00A72F76" w:rsidP="00B820BE">
            <w:pPr>
              <w:widowControl/>
              <w:jc w:val="center"/>
              <w:rPr>
                <w:rFonts w:ascii="Times New Roman" w:eastAsia="仿宋_GB2312" w:hAnsi="Times New Roman"/>
                <w:color w:val="000000"/>
                <w:sz w:val="28"/>
                <w:szCs w:val="28"/>
              </w:rPr>
            </w:pPr>
          </w:p>
          <w:p w:rsidR="00A72F76" w:rsidRPr="001E75DA" w:rsidRDefault="00A72F76" w:rsidP="00B820BE">
            <w:pPr>
              <w:widowControl/>
              <w:jc w:val="center"/>
              <w:rPr>
                <w:rFonts w:ascii="Times New Roman" w:eastAsia="仿宋_GB2312" w:hAnsi="Times New Roman"/>
                <w:color w:val="000000"/>
                <w:sz w:val="28"/>
                <w:szCs w:val="28"/>
              </w:rPr>
            </w:pPr>
          </w:p>
          <w:p w:rsidR="00A72F76" w:rsidRPr="001E75DA" w:rsidRDefault="00A72F76" w:rsidP="00B820BE">
            <w:pPr>
              <w:widowControl/>
              <w:jc w:val="center"/>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 xml:space="preserve"> </w:t>
            </w:r>
            <w:r w:rsidRPr="001E75DA">
              <w:rPr>
                <w:rFonts w:ascii="Times New Roman" w:eastAsia="仿宋_GB2312" w:hAnsi="Times New Roman"/>
                <w:color w:val="000000"/>
                <w:sz w:val="28"/>
                <w:szCs w:val="28"/>
              </w:rPr>
              <w:t>主要负责人签字（万春镇代章）：</w:t>
            </w:r>
          </w:p>
          <w:p w:rsidR="00A72F76" w:rsidRPr="001E75DA" w:rsidRDefault="00A72F76" w:rsidP="00A72F76">
            <w:pPr>
              <w:spacing w:line="400" w:lineRule="exact"/>
              <w:ind w:firstLineChars="1100" w:firstLine="3034"/>
              <w:rPr>
                <w:rFonts w:ascii="Times New Roman" w:eastAsia="仿宋_GB2312" w:hAnsi="Times New Roman"/>
                <w:color w:val="000000"/>
                <w:sz w:val="28"/>
                <w:szCs w:val="28"/>
              </w:rPr>
            </w:pPr>
            <w:r w:rsidRPr="001E75DA">
              <w:rPr>
                <w:rFonts w:ascii="Times New Roman" w:eastAsia="仿宋_GB2312" w:hAnsi="Times New Roman"/>
                <w:color w:val="000000"/>
                <w:sz w:val="28"/>
                <w:szCs w:val="28"/>
              </w:rPr>
              <w:t>年　月　日</w:t>
            </w:r>
          </w:p>
        </w:tc>
      </w:tr>
    </w:tbl>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方正小标宋简体" w:hAnsi="Times New Roman"/>
          <w:w w:val="90"/>
          <w:sz w:val="44"/>
          <w:szCs w:val="44"/>
        </w:rPr>
      </w:pPr>
    </w:p>
    <w:p w:rsidR="00A72F76" w:rsidRPr="001E75DA" w:rsidRDefault="00A72F76" w:rsidP="00A72F76">
      <w:pPr>
        <w:spacing w:line="560" w:lineRule="exact"/>
        <w:jc w:val="center"/>
        <w:rPr>
          <w:rFonts w:ascii="Times New Roman" w:eastAsia="仿宋" w:hAnsi="Times New Roman"/>
          <w:bCs/>
          <w:color w:val="000000"/>
          <w:w w:val="90"/>
          <w:sz w:val="32"/>
          <w:szCs w:val="32"/>
        </w:rPr>
      </w:pPr>
      <w:r w:rsidRPr="001E75DA">
        <w:rPr>
          <w:rFonts w:ascii="Times New Roman" w:eastAsia="方正小标宋简体" w:hAnsi="Times New Roman"/>
          <w:w w:val="90"/>
          <w:sz w:val="44"/>
          <w:szCs w:val="44"/>
        </w:rPr>
        <w:t>成都市温江区</w:t>
      </w:r>
      <w:r w:rsidRPr="001E75DA">
        <w:rPr>
          <w:rFonts w:ascii="Times New Roman" w:eastAsia="方正小标宋简体" w:hAnsi="Times New Roman"/>
          <w:w w:val="90"/>
          <w:sz w:val="44"/>
          <w:szCs w:val="44"/>
        </w:rPr>
        <w:t>2020</w:t>
      </w:r>
      <w:r w:rsidRPr="001E75DA">
        <w:rPr>
          <w:rFonts w:ascii="Times New Roman" w:eastAsia="方正小标宋简体" w:hAnsi="Times New Roman"/>
          <w:w w:val="90"/>
          <w:sz w:val="44"/>
          <w:szCs w:val="44"/>
        </w:rPr>
        <w:t>年现代农业产业功能区（园区）建设项目实施方案</w:t>
      </w:r>
    </w:p>
    <w:p w:rsidR="00A72F76" w:rsidRPr="001E75DA" w:rsidRDefault="00A72F76" w:rsidP="00A72F76">
      <w:pPr>
        <w:spacing w:line="590" w:lineRule="exact"/>
        <w:ind w:firstLineChars="200" w:firstLine="567"/>
        <w:jc w:val="center"/>
        <w:rPr>
          <w:rFonts w:ascii="Times New Roman" w:eastAsia="黑体" w:hAnsi="Times New Roman"/>
          <w:w w:val="90"/>
          <w:kern w:val="1"/>
          <w:sz w:val="32"/>
          <w:szCs w:val="32"/>
        </w:rPr>
      </w:pP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一、项目名称</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二、项目概况</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（一）项目背景（简述项目建设的必要性和基本条件）</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（二）实施主体</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（三）项目建设地点（要具体到镇、村）</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（四）建设内容（简要罗列该项目的主要建设内容即可）</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（五）投资预算及来源（简要说明下项目总投资概算为</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万元，</w:t>
      </w:r>
      <w:r w:rsidRPr="001E75DA">
        <w:rPr>
          <w:rFonts w:ascii="Times New Roman" w:eastAsia="仿宋" w:hAnsi="仿宋" w:hint="eastAsia"/>
          <w:color w:val="000000"/>
          <w:sz w:val="32"/>
          <w:szCs w:val="32"/>
        </w:rPr>
        <w:t>成都市级财政补助资金</w:t>
      </w:r>
      <w:r w:rsidRPr="001E75DA">
        <w:rPr>
          <w:rFonts w:ascii="Times New Roman" w:eastAsia="仿宋" w:hAnsi="Times New Roman"/>
          <w:color w:val="000000"/>
          <w:sz w:val="32"/>
          <w:szCs w:val="32"/>
        </w:rPr>
        <w:t>XX</w:t>
      </w:r>
      <w:r w:rsidRPr="001E75DA">
        <w:rPr>
          <w:rFonts w:ascii="Times New Roman" w:eastAsia="仿宋" w:hAnsi="Times New Roman" w:hint="eastAsia"/>
          <w:color w:val="000000"/>
          <w:sz w:val="32"/>
          <w:szCs w:val="32"/>
        </w:rPr>
        <w:t>万元，</w:t>
      </w:r>
      <w:r w:rsidRPr="001E75DA">
        <w:rPr>
          <w:rFonts w:ascii="Times New Roman" w:eastAsia="仿宋" w:hAnsi="仿宋"/>
          <w:color w:val="000000"/>
          <w:sz w:val="32"/>
          <w:szCs w:val="32"/>
        </w:rPr>
        <w:t>自筹</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万元等。）</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（六）建设期限</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三、建设内容、数量及规模</w:t>
      </w:r>
    </w:p>
    <w:p w:rsidR="00A72F76" w:rsidRPr="001E75DA" w:rsidRDefault="00A72F76" w:rsidP="00A72F76">
      <w:pPr>
        <w:spacing w:line="59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（项目建设内容要有归纳，可以结合实际从基础设施、展示中心、平台建设、种苗种子、设备设施等方面来分类，切忌不要分得过于零碎、零散；分项建设内容要具体明了，数据说清楚。）</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（一）基础设施。建设</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 xml:space="preserve"> XX</w:t>
      </w:r>
      <w:r w:rsidRPr="001E75DA">
        <w:rPr>
          <w:rFonts w:ascii="Times New Roman" w:eastAsia="仿宋" w:hAnsi="仿宋"/>
          <w:color w:val="000000"/>
          <w:sz w:val="32"/>
          <w:szCs w:val="32"/>
        </w:rPr>
        <w:t>平方米、米、亩等。</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（二）设备设施。采购</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w:t>
      </w:r>
      <w:r w:rsidRPr="001E75DA">
        <w:rPr>
          <w:rFonts w:ascii="Times New Roman" w:eastAsia="仿宋" w:hAnsi="Times New Roman"/>
          <w:color w:val="000000"/>
          <w:sz w:val="32"/>
          <w:szCs w:val="32"/>
        </w:rPr>
        <w:t xml:space="preserve"> XX</w:t>
      </w:r>
      <w:r w:rsidRPr="001E75DA">
        <w:rPr>
          <w:rFonts w:ascii="Times New Roman" w:eastAsia="仿宋" w:hAnsi="仿宋"/>
          <w:color w:val="000000"/>
          <w:sz w:val="32"/>
          <w:szCs w:val="32"/>
        </w:rPr>
        <w:t>台（个、</w:t>
      </w:r>
      <w:r w:rsidRPr="001E75DA">
        <w:rPr>
          <w:rFonts w:ascii="Times New Roman" w:eastAsia="仿宋" w:hAnsi="仿宋"/>
          <w:color w:val="000000"/>
          <w:sz w:val="32"/>
          <w:szCs w:val="32"/>
        </w:rPr>
        <w:lastRenderedPageBreak/>
        <w:t>套）</w:t>
      </w:r>
      <w:r w:rsidRPr="001E75DA">
        <w:rPr>
          <w:rFonts w:ascii="Times New Roman" w:eastAsia="仿宋" w:hAnsi="Times New Roman"/>
          <w:color w:val="000000"/>
          <w:sz w:val="32"/>
          <w:szCs w:val="32"/>
        </w:rPr>
        <w:t>………</w:t>
      </w:r>
      <w:r w:rsidRPr="001E75DA">
        <w:rPr>
          <w:rFonts w:ascii="Times New Roman" w:eastAsia="仿宋" w:hAnsi="仿宋"/>
          <w:color w:val="000000"/>
          <w:sz w:val="32"/>
          <w:szCs w:val="32"/>
        </w:rPr>
        <w:t>。</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（三）</w:t>
      </w:r>
      <w:r w:rsidRPr="001E75DA">
        <w:rPr>
          <w:rFonts w:ascii="Times New Roman" w:eastAsia="仿宋" w:hAnsi="Times New Roman"/>
          <w:color w:val="000000"/>
          <w:sz w:val="32"/>
          <w:szCs w:val="32"/>
        </w:rPr>
        <w:t>………</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四、资金筹措</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项目计划总投资</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万元，其中：市级财政专项资金</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万元、业主自筹资金</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（一）基础设施</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项目计划投资</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万元，其中：市级财政专项资金</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万元、业主自筹资金</w:t>
      </w:r>
      <w:r w:rsidRPr="001E75DA">
        <w:rPr>
          <w:rFonts w:ascii="Times New Roman" w:eastAsia="仿宋" w:hAnsi="Times New Roman"/>
          <w:color w:val="000000"/>
          <w:sz w:val="32"/>
          <w:szCs w:val="32"/>
        </w:rPr>
        <w:t>XXXX</w:t>
      </w:r>
      <w:r w:rsidRPr="001E75DA">
        <w:rPr>
          <w:rFonts w:ascii="Times New Roman" w:eastAsia="仿宋" w:hAnsi="仿宋"/>
          <w:color w:val="000000"/>
          <w:sz w:val="32"/>
          <w:szCs w:val="32"/>
        </w:rPr>
        <w:t>万元。市级财政专项资金安排主要用于建筑材料补贴或设备购置及安装或物化物资采购等（要明确说明市级财政专项资金补贴环节及用途）。</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（二）设备设施</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（三）</w:t>
      </w:r>
      <w:r w:rsidRPr="001E75DA">
        <w:rPr>
          <w:rFonts w:ascii="Times New Roman" w:eastAsia="仿宋" w:hAnsi="Times New Roman"/>
          <w:color w:val="000000"/>
          <w:sz w:val="32"/>
          <w:szCs w:val="32"/>
        </w:rPr>
        <w:t>………</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五、进度安排</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（一）立项申请。计划于</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年</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月前完成方案编制；</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年</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月前完成立项申请、方案设计评审。</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（二）招投标（或采购）。计划于</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年</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月前完成。</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（三）实施建设。拟于</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年</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月</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年</w:t>
      </w:r>
      <w:r w:rsidRPr="001E75DA">
        <w:rPr>
          <w:rFonts w:ascii="Times New Roman" w:eastAsia="仿宋" w:hAnsi="Times New Roman"/>
          <w:color w:val="000000"/>
          <w:sz w:val="32"/>
          <w:szCs w:val="32"/>
        </w:rPr>
        <w:t>XX</w:t>
      </w:r>
      <w:r w:rsidRPr="001E75DA">
        <w:rPr>
          <w:rFonts w:ascii="Times New Roman" w:eastAsia="仿宋" w:hAnsi="仿宋"/>
          <w:color w:val="000000"/>
          <w:sz w:val="32"/>
          <w:szCs w:val="32"/>
        </w:rPr>
        <w:t>月组织施工建设。</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（四）竣工验收。</w:t>
      </w:r>
      <w:r w:rsidRPr="001E75DA">
        <w:rPr>
          <w:rFonts w:ascii="Times New Roman" w:eastAsia="仿宋" w:hAnsi="Times New Roman"/>
          <w:color w:val="000000"/>
          <w:sz w:val="32"/>
          <w:szCs w:val="32"/>
        </w:rPr>
        <w:t>202</w:t>
      </w:r>
      <w:r w:rsidRPr="001E75DA">
        <w:rPr>
          <w:rFonts w:ascii="Times New Roman" w:eastAsia="仿宋" w:hAnsi="Times New Roman" w:hint="eastAsia"/>
          <w:color w:val="000000"/>
          <w:sz w:val="32"/>
          <w:szCs w:val="32"/>
        </w:rPr>
        <w:t>2</w:t>
      </w:r>
      <w:r w:rsidRPr="001E75DA">
        <w:rPr>
          <w:rFonts w:ascii="Times New Roman" w:eastAsia="仿宋" w:hAnsi="仿宋"/>
          <w:color w:val="000000"/>
          <w:sz w:val="32"/>
          <w:szCs w:val="32"/>
        </w:rPr>
        <w:t>年</w:t>
      </w:r>
      <w:r w:rsidRPr="001E75DA">
        <w:rPr>
          <w:rFonts w:ascii="Times New Roman" w:eastAsia="仿宋" w:hAnsi="Times New Roman" w:hint="eastAsia"/>
          <w:color w:val="000000"/>
          <w:sz w:val="32"/>
          <w:szCs w:val="32"/>
        </w:rPr>
        <w:t>6</w:t>
      </w:r>
      <w:r w:rsidRPr="001E75DA">
        <w:rPr>
          <w:rFonts w:ascii="Times New Roman" w:eastAsia="仿宋" w:hAnsi="仿宋"/>
          <w:color w:val="000000"/>
          <w:sz w:val="32"/>
          <w:szCs w:val="32"/>
        </w:rPr>
        <w:t>月前完成项目自验，</w:t>
      </w:r>
      <w:r w:rsidRPr="001E75DA">
        <w:rPr>
          <w:rFonts w:ascii="Times New Roman" w:eastAsia="仿宋" w:hAnsi="Times New Roman"/>
          <w:color w:val="000000"/>
          <w:sz w:val="32"/>
          <w:szCs w:val="32"/>
        </w:rPr>
        <w:t>202</w:t>
      </w:r>
      <w:r w:rsidRPr="001E75DA">
        <w:rPr>
          <w:rFonts w:ascii="Times New Roman" w:eastAsia="仿宋" w:hAnsi="Times New Roman" w:hint="eastAsia"/>
          <w:color w:val="000000"/>
          <w:sz w:val="32"/>
          <w:szCs w:val="32"/>
        </w:rPr>
        <w:t>2</w:t>
      </w:r>
      <w:r w:rsidRPr="001E75DA">
        <w:rPr>
          <w:rFonts w:ascii="Times New Roman" w:eastAsia="仿宋" w:hAnsi="仿宋"/>
          <w:color w:val="000000"/>
          <w:sz w:val="32"/>
          <w:szCs w:val="32"/>
        </w:rPr>
        <w:t>年</w:t>
      </w:r>
      <w:r w:rsidRPr="001E75DA">
        <w:rPr>
          <w:rFonts w:ascii="Times New Roman" w:eastAsia="仿宋" w:hAnsi="Times New Roman" w:hint="eastAsia"/>
          <w:color w:val="000000"/>
          <w:sz w:val="32"/>
          <w:szCs w:val="32"/>
        </w:rPr>
        <w:t>6</w:t>
      </w:r>
      <w:r w:rsidRPr="001E75DA">
        <w:rPr>
          <w:rFonts w:ascii="Times New Roman" w:eastAsia="仿宋" w:hAnsi="仿宋"/>
          <w:color w:val="000000"/>
          <w:sz w:val="32"/>
          <w:szCs w:val="32"/>
        </w:rPr>
        <w:t>月前完成项目审计工作。</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（五）绩效考评。</w:t>
      </w:r>
      <w:r w:rsidRPr="001E75DA">
        <w:rPr>
          <w:rFonts w:ascii="Times New Roman" w:eastAsia="仿宋" w:hAnsi="Times New Roman"/>
          <w:color w:val="000000"/>
          <w:sz w:val="32"/>
          <w:szCs w:val="32"/>
        </w:rPr>
        <w:t>202</w:t>
      </w:r>
      <w:r w:rsidRPr="001E75DA">
        <w:rPr>
          <w:rFonts w:ascii="Times New Roman" w:eastAsia="仿宋" w:hAnsi="Times New Roman" w:hint="eastAsia"/>
          <w:color w:val="000000"/>
          <w:sz w:val="32"/>
          <w:szCs w:val="32"/>
        </w:rPr>
        <w:t>2</w:t>
      </w:r>
      <w:r w:rsidRPr="001E75DA">
        <w:rPr>
          <w:rFonts w:ascii="Times New Roman" w:eastAsia="仿宋" w:hAnsi="仿宋"/>
          <w:color w:val="000000"/>
          <w:sz w:val="32"/>
          <w:szCs w:val="32"/>
        </w:rPr>
        <w:t>年</w:t>
      </w:r>
      <w:r w:rsidRPr="001E75DA">
        <w:rPr>
          <w:rFonts w:ascii="Times New Roman" w:eastAsia="仿宋" w:hAnsi="Times New Roman" w:hint="eastAsia"/>
          <w:color w:val="000000"/>
          <w:sz w:val="32"/>
          <w:szCs w:val="32"/>
        </w:rPr>
        <w:t>7</w:t>
      </w:r>
      <w:r w:rsidRPr="001E75DA">
        <w:rPr>
          <w:rFonts w:ascii="Times New Roman" w:eastAsia="仿宋" w:hAnsi="仿宋"/>
          <w:color w:val="000000"/>
          <w:sz w:val="32"/>
          <w:szCs w:val="32"/>
        </w:rPr>
        <w:t>月前完成资金拨付、进行项目</w:t>
      </w:r>
      <w:r w:rsidRPr="001E75DA">
        <w:rPr>
          <w:rFonts w:ascii="Times New Roman" w:eastAsia="仿宋" w:hAnsi="仿宋"/>
          <w:color w:val="000000"/>
          <w:sz w:val="32"/>
          <w:szCs w:val="32"/>
        </w:rPr>
        <w:lastRenderedPageBreak/>
        <w:t>总结和绩效考评。</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（如果项目涉及几个小项目，进度上可能不能全部统一，也可以分开罗列说明。）</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六、利益联接</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项目建设坚持</w:t>
      </w:r>
      <w:r w:rsidRPr="001E75DA">
        <w:rPr>
          <w:rFonts w:ascii="Times New Roman" w:eastAsia="仿宋" w:hAnsi="Times New Roman"/>
          <w:color w:val="000000"/>
          <w:sz w:val="32"/>
          <w:szCs w:val="32"/>
        </w:rPr>
        <w:t>“</w:t>
      </w:r>
      <w:r w:rsidRPr="001E75DA">
        <w:rPr>
          <w:rFonts w:ascii="Times New Roman" w:eastAsia="仿宋" w:hAnsi="仿宋"/>
          <w:color w:val="000000"/>
          <w:sz w:val="32"/>
          <w:szCs w:val="32"/>
        </w:rPr>
        <w:t>市场导向、效益优先，政府主导、社会参与，企业主体、农民参与</w:t>
      </w:r>
      <w:r w:rsidRPr="001E75DA">
        <w:rPr>
          <w:rFonts w:ascii="Times New Roman" w:eastAsia="仿宋" w:hAnsi="Times New Roman"/>
          <w:color w:val="000000"/>
          <w:sz w:val="32"/>
          <w:szCs w:val="32"/>
        </w:rPr>
        <w:t>”</w:t>
      </w:r>
      <w:r w:rsidRPr="001E75DA">
        <w:rPr>
          <w:rFonts w:ascii="Times New Roman" w:eastAsia="仿宋" w:hAnsi="仿宋"/>
          <w:color w:val="000000"/>
          <w:sz w:val="32"/>
          <w:szCs w:val="32"/>
        </w:rPr>
        <w:t>，让参与农民获得财政资金带来的更多收益。（具体展开阐述）</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七、效益分析（具体展开阐述）</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（一）经济效益。</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（二）社会效益。</w:t>
      </w:r>
    </w:p>
    <w:p w:rsidR="00A72F76" w:rsidRPr="001E75DA" w:rsidRDefault="00A72F76" w:rsidP="00A72F76">
      <w:pPr>
        <w:spacing w:line="580" w:lineRule="exact"/>
        <w:ind w:firstLineChars="200" w:firstLine="632"/>
        <w:rPr>
          <w:rFonts w:ascii="Times New Roman" w:eastAsia="仿宋" w:hAnsi="Times New Roman"/>
          <w:color w:val="000000"/>
          <w:sz w:val="32"/>
          <w:szCs w:val="32"/>
        </w:rPr>
      </w:pPr>
      <w:r w:rsidRPr="001E75DA">
        <w:rPr>
          <w:rFonts w:ascii="Times New Roman" w:eastAsia="仿宋" w:hAnsi="仿宋"/>
          <w:color w:val="000000"/>
          <w:sz w:val="32"/>
          <w:szCs w:val="32"/>
        </w:rPr>
        <w:t>（三）生态效益。</w:t>
      </w:r>
    </w:p>
    <w:p w:rsidR="00A72F76" w:rsidRPr="001E75DA" w:rsidRDefault="00A72F76" w:rsidP="00A72F76">
      <w:pPr>
        <w:spacing w:line="590" w:lineRule="exact"/>
        <w:ind w:firstLineChars="200" w:firstLine="632"/>
        <w:rPr>
          <w:rFonts w:ascii="Times New Roman" w:eastAsia="黑体" w:hAnsi="Times New Roman"/>
          <w:kern w:val="1"/>
          <w:sz w:val="32"/>
          <w:szCs w:val="32"/>
        </w:rPr>
      </w:pPr>
      <w:r w:rsidRPr="001E75DA">
        <w:rPr>
          <w:rFonts w:ascii="Times New Roman" w:eastAsia="黑体" w:hAnsi="黑体"/>
          <w:kern w:val="1"/>
          <w:sz w:val="32"/>
          <w:szCs w:val="32"/>
        </w:rPr>
        <w:t>八、保障措施（具体从组织领导、责任落实、制度执行、资金管理、机制创新等方面展开阐述。）</w:t>
      </w:r>
    </w:p>
    <w:p w:rsidR="00A72F76" w:rsidRPr="001E75DA" w:rsidRDefault="00A72F76" w:rsidP="00A72F76">
      <w:pPr>
        <w:spacing w:line="600" w:lineRule="exact"/>
        <w:rPr>
          <w:rFonts w:ascii="Times New Roman" w:eastAsia="黑体" w:hAnsi="Times New Roman"/>
          <w:color w:val="000000"/>
          <w:sz w:val="32"/>
          <w:szCs w:val="32"/>
        </w:rPr>
      </w:pPr>
    </w:p>
    <w:p w:rsidR="00A72F76" w:rsidRPr="001E75DA" w:rsidRDefault="00A72F76" w:rsidP="00A72F76">
      <w:pPr>
        <w:spacing w:line="600" w:lineRule="exact"/>
        <w:rPr>
          <w:rFonts w:ascii="Times New Roman" w:eastAsia="黑体" w:hAnsi="Times New Roman"/>
          <w:color w:val="000000"/>
          <w:sz w:val="32"/>
          <w:szCs w:val="32"/>
        </w:rPr>
      </w:pPr>
    </w:p>
    <w:p w:rsidR="00A72F76" w:rsidRPr="001E75DA" w:rsidRDefault="00A72F76" w:rsidP="00A72F76">
      <w:pPr>
        <w:rPr>
          <w:szCs w:val="24"/>
        </w:rPr>
      </w:pPr>
    </w:p>
    <w:p w:rsidR="00A72F76" w:rsidRPr="001E75DA" w:rsidRDefault="00A72F76" w:rsidP="00A72F76">
      <w:pPr>
        <w:rPr>
          <w:szCs w:val="24"/>
        </w:rPr>
      </w:pPr>
    </w:p>
    <w:p w:rsidR="00A72F76" w:rsidRPr="001E75DA" w:rsidRDefault="00A72F76" w:rsidP="00A72F76">
      <w:pPr>
        <w:rPr>
          <w:szCs w:val="24"/>
        </w:rPr>
      </w:pPr>
    </w:p>
    <w:p w:rsidR="00A72F76" w:rsidRPr="001E75DA" w:rsidRDefault="00A72F76" w:rsidP="00A72F76">
      <w:pPr>
        <w:rPr>
          <w:szCs w:val="24"/>
        </w:rPr>
      </w:pPr>
    </w:p>
    <w:p w:rsidR="00A72F76" w:rsidRDefault="00A72F76" w:rsidP="00A72F76"/>
    <w:p w:rsidR="00A72F76" w:rsidRDefault="00A72F76" w:rsidP="00A72F76"/>
    <w:p w:rsidR="00367D6D" w:rsidRPr="00367D6D" w:rsidRDefault="00367D6D" w:rsidP="00367D6D"/>
    <w:sectPr w:rsidR="00367D6D" w:rsidRPr="00367D6D" w:rsidSect="00C23A1B">
      <w:footerReference w:type="even" r:id="rId7"/>
      <w:footerReference w:type="default" r:id="rId8"/>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18" w:rsidRDefault="00362B18" w:rsidP="00C23A1B">
      <w:r>
        <w:separator/>
      </w:r>
    </w:p>
  </w:endnote>
  <w:endnote w:type="continuationSeparator" w:id="0">
    <w:p w:rsidR="00362B18" w:rsidRDefault="00362B18"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A72F76" w:rsidRPr="00A72F76">
          <w:rPr>
            <w:rFonts w:ascii="方正仿宋简体"/>
            <w:noProof/>
            <w:sz w:val="32"/>
            <w:lang w:val="zh-CN"/>
          </w:rPr>
          <w:t>-</w:t>
        </w:r>
        <w:r w:rsidR="00A72F76">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A72F76" w:rsidRPr="00A72F76">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18" w:rsidRDefault="00362B18" w:rsidP="00C23A1B">
      <w:r>
        <w:separator/>
      </w:r>
    </w:p>
  </w:footnote>
  <w:footnote w:type="continuationSeparator" w:id="0">
    <w:p w:rsidR="00362B18" w:rsidRDefault="00362B18"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76"/>
    <w:rsid w:val="000348D3"/>
    <w:rsid w:val="001323A4"/>
    <w:rsid w:val="00206D93"/>
    <w:rsid w:val="00362B18"/>
    <w:rsid w:val="00367D6D"/>
    <w:rsid w:val="00494F2C"/>
    <w:rsid w:val="00604677"/>
    <w:rsid w:val="008B581A"/>
    <w:rsid w:val="0091606B"/>
    <w:rsid w:val="00A72F76"/>
    <w:rsid w:val="00AF1130"/>
    <w:rsid w:val="00B32609"/>
    <w:rsid w:val="00C23A1B"/>
    <w:rsid w:val="00CD6531"/>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Words>
  <Characters>1215</Characters>
  <Application>Microsoft Office Word</Application>
  <DocSecurity>0</DocSecurity>
  <Lines>10</Lines>
  <Paragraphs>2</Paragraphs>
  <ScaleCrop>false</ScaleCrop>
  <Company>微软中国</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2022-03-07T03:03:00Z</dcterms:created>
  <dcterms:modified xsi:type="dcterms:W3CDTF">2022-03-07T03:03:00Z</dcterms:modified>
</cp:coreProperties>
</file>